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B4" w:rsidRPr="00EC0124" w:rsidRDefault="00EF66B4" w:rsidP="00EC0124">
      <w:pPr>
        <w:widowControl w:val="0"/>
        <w:spacing w:after="0" w:line="360" w:lineRule="auto"/>
        <w:jc w:val="center"/>
        <w:rPr>
          <w:rFonts w:ascii="Times New Roman" w:hAnsi="宋体" w:cs="Times New Roman"/>
          <w:b/>
          <w:bCs/>
          <w:kern w:val="2"/>
          <w:sz w:val="36"/>
          <w:szCs w:val="36"/>
        </w:rPr>
      </w:pPr>
      <w:bookmarkStart w:id="0" w:name="_Toc476814938"/>
      <w:r w:rsidRPr="00EC0124">
        <w:rPr>
          <w:rFonts w:ascii="Times New Roman" w:hAnsi="宋体" w:cs="Times New Roman" w:hint="eastAsia"/>
          <w:b/>
          <w:bCs/>
          <w:kern w:val="2"/>
          <w:sz w:val="36"/>
          <w:szCs w:val="36"/>
        </w:rPr>
        <w:t>英语（经贸翻译）专业本科人才培养方案</w:t>
      </w:r>
      <w:bookmarkEnd w:id="0"/>
    </w:p>
    <w:p w:rsidR="00EF66B4" w:rsidRPr="000C5317" w:rsidRDefault="00EF66B4" w:rsidP="00EC0124">
      <w:pPr>
        <w:widowControl w:val="0"/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bookmarkStart w:id="1" w:name="_Toc476814939"/>
      <w:r w:rsidRPr="00EC0124">
        <w:rPr>
          <w:rFonts w:ascii="Times New Roman" w:hAnsi="宋体" w:cs="Times New Roman" w:hint="eastAsia"/>
          <w:b/>
          <w:bCs/>
          <w:kern w:val="2"/>
          <w:sz w:val="28"/>
          <w:szCs w:val="24"/>
        </w:rPr>
        <w:t>（专业代码</w:t>
      </w:r>
      <w:r w:rsidRPr="00EC0124">
        <w:rPr>
          <w:rFonts w:ascii="Times New Roman" w:hAnsi="宋体" w:cs="Times New Roman"/>
          <w:b/>
          <w:bCs/>
          <w:kern w:val="2"/>
          <w:sz w:val="28"/>
          <w:szCs w:val="24"/>
        </w:rPr>
        <w:t xml:space="preserve"> 050201</w:t>
      </w:r>
      <w:r w:rsidRPr="00EC0124">
        <w:rPr>
          <w:rFonts w:ascii="Times New Roman" w:hAnsi="宋体" w:cs="Times New Roman" w:hint="eastAsia"/>
          <w:b/>
          <w:bCs/>
          <w:kern w:val="2"/>
          <w:sz w:val="28"/>
          <w:szCs w:val="24"/>
        </w:rPr>
        <w:t>）</w:t>
      </w:r>
      <w:bookmarkStart w:id="2" w:name="_GoBack"/>
      <w:bookmarkEnd w:id="1"/>
      <w:bookmarkEnd w:id="2"/>
    </w:p>
    <w:p w:rsidR="00EF66B4" w:rsidRDefault="00EF66B4" w:rsidP="00D169A4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/>
          <w:b/>
          <w:bCs/>
          <w:kern w:val="0"/>
          <w:sz w:val="24"/>
          <w:szCs w:val="24"/>
        </w:rPr>
      </w:pPr>
      <w:r w:rsidRPr="002B6DF9">
        <w:rPr>
          <w:rFonts w:ascii="宋体" w:hAnsi="宋体" w:cs="宋体" w:hint="eastAsia"/>
          <w:b/>
          <w:bCs/>
          <w:kern w:val="0"/>
          <w:sz w:val="24"/>
          <w:szCs w:val="24"/>
        </w:rPr>
        <w:t>培养目标</w:t>
      </w:r>
    </w:p>
    <w:p w:rsidR="00EF66B4" w:rsidRDefault="00EF66B4" w:rsidP="00663FCD">
      <w:pPr>
        <w:spacing w:after="0"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本专业培养具有正确社会主义核心价值观，</w:t>
      </w:r>
      <w:r>
        <w:rPr>
          <w:rFonts w:ascii="宋体" w:hAnsi="宋体" w:cs="宋体" w:hint="eastAsia"/>
          <w:sz w:val="24"/>
          <w:szCs w:val="24"/>
        </w:rPr>
        <w:t>具备扎实的英语语言基础，掌握语语言文学基本理论框架与方法论，</w:t>
      </w:r>
      <w:r>
        <w:rPr>
          <w:rFonts w:cs="宋体" w:hint="eastAsia"/>
          <w:sz w:val="24"/>
          <w:szCs w:val="24"/>
        </w:rPr>
        <w:t>熟悉经贸专业知识与相关理论，</w:t>
      </w:r>
      <w:r>
        <w:rPr>
          <w:rFonts w:ascii="宋体" w:hAnsi="宋体" w:cs="宋体" w:hint="eastAsia"/>
          <w:sz w:val="24"/>
          <w:szCs w:val="24"/>
        </w:rPr>
        <w:t>具有较高的英语语言技能，兼具深厚的人文素养、开阔的国际视野与跨文化沟通能力，</w:t>
      </w:r>
      <w:r>
        <w:rPr>
          <w:rFonts w:cs="宋体" w:hint="eastAsia"/>
          <w:sz w:val="24"/>
          <w:szCs w:val="24"/>
        </w:rPr>
        <w:t>能胜任经贸口笔译业务</w:t>
      </w:r>
      <w:r w:rsidRPr="00E37AF3">
        <w:rPr>
          <w:rFonts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并能到国内外高校或研究机构继续深造，或者在政府机关、外事部门、翻译机构、企业等单位从事经贸、外事、文化等工作的应用型、复合型人才。</w:t>
      </w:r>
    </w:p>
    <w:p w:rsidR="00EF66B4" w:rsidRPr="00A3215C" w:rsidRDefault="00EF66B4" w:rsidP="00663FCD">
      <w:pPr>
        <w:spacing w:after="0" w:line="360" w:lineRule="auto"/>
        <w:ind w:firstLineChars="200" w:firstLine="480"/>
        <w:rPr>
          <w:rFonts w:ascii="宋体" w:cs="Times New Roman"/>
          <w:sz w:val="24"/>
          <w:szCs w:val="24"/>
        </w:rPr>
      </w:pPr>
    </w:p>
    <w:p w:rsidR="00EF66B4" w:rsidRDefault="00EF66B4" w:rsidP="00663FCD">
      <w:pPr>
        <w:pStyle w:val="af"/>
        <w:widowControl/>
        <w:spacing w:line="360" w:lineRule="auto"/>
        <w:ind w:firstLineChars="196" w:firstLine="472"/>
        <w:jc w:val="left"/>
        <w:rPr>
          <w:rFonts w:ascii="宋体"/>
          <w:b/>
          <w:bCs/>
          <w:kern w:val="0"/>
          <w:sz w:val="24"/>
          <w:szCs w:val="24"/>
        </w:rPr>
      </w:pPr>
      <w:r w:rsidRPr="002B6DF9">
        <w:rPr>
          <w:rFonts w:ascii="宋体" w:hAnsi="宋体" w:cs="宋体" w:hint="eastAsia"/>
          <w:b/>
          <w:bCs/>
          <w:kern w:val="0"/>
          <w:sz w:val="24"/>
          <w:szCs w:val="24"/>
        </w:rPr>
        <w:t>二、毕业要求</w:t>
      </w:r>
    </w:p>
    <w:p w:rsidR="00EF66B4" w:rsidRPr="00870007" w:rsidRDefault="00EF66B4" w:rsidP="00663FCD">
      <w:pPr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07">
        <w:rPr>
          <w:rFonts w:ascii="Times New Roman" w:hAnsi="Times New Roman" w:cs="Times New Roman"/>
          <w:sz w:val="24"/>
          <w:szCs w:val="24"/>
        </w:rPr>
        <w:t>1</w:t>
      </w:r>
      <w:r w:rsidRPr="00870007">
        <w:rPr>
          <w:rFonts w:ascii="Times New Roman" w:hAnsi="Times New Roman" w:cs="宋体" w:hint="eastAsia"/>
          <w:sz w:val="24"/>
          <w:szCs w:val="24"/>
        </w:rPr>
        <w:t>．掌握马克思主义、毛泽东思想和中国特色社会主义理论体系；具有良好的思想品德、社会公德、职业道德和个人修养；具有爱岗敬业、遵纪守法和团结合作的品质；具有为国家富强、民族昌盛而奋斗的志向和责任感。</w:t>
      </w:r>
    </w:p>
    <w:p w:rsidR="00EF66B4" w:rsidRPr="00870007" w:rsidRDefault="00EF66B4" w:rsidP="00663FCD">
      <w:pPr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0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宋体" w:hint="eastAsia"/>
          <w:sz w:val="24"/>
          <w:szCs w:val="24"/>
        </w:rPr>
        <w:t>知识面广博、了解中外</w:t>
      </w:r>
      <w:r w:rsidRPr="00870007">
        <w:rPr>
          <w:rFonts w:ascii="Times New Roman" w:hAnsi="Times New Roman" w:cs="宋体" w:hint="eastAsia"/>
          <w:sz w:val="24"/>
          <w:szCs w:val="24"/>
        </w:rPr>
        <w:t>文化的异同；熟悉外国语言文学领域内的基本知识与基本理论；系统掌握英语语言文学专业领域内的基础知识与基本理论；熟悉经贸专业知识与相关理论；了解英语语言文学学科发展前沿，具有国际视野。</w:t>
      </w:r>
    </w:p>
    <w:p w:rsidR="00EF66B4" w:rsidRPr="00870007" w:rsidRDefault="00EF66B4" w:rsidP="00663FCD">
      <w:pPr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07">
        <w:rPr>
          <w:rFonts w:ascii="Times New Roman" w:hAnsi="Times New Roman" w:cs="Times New Roman"/>
          <w:sz w:val="24"/>
          <w:szCs w:val="24"/>
        </w:rPr>
        <w:t xml:space="preserve">3. </w:t>
      </w:r>
      <w:r w:rsidRPr="00870007">
        <w:rPr>
          <w:rFonts w:ascii="Times New Roman" w:hAnsi="Times New Roman" w:cs="宋体" w:hint="eastAsia"/>
          <w:sz w:val="24"/>
          <w:szCs w:val="24"/>
        </w:rPr>
        <w:t>能运用学科知识与理论分析解读语言文化现象、提出相应解决方案；具有较高的英语语言技能，能胜任经贸领域的口笔译任务；具有较强的跨文化沟通意识与跨文化沟通能力。</w:t>
      </w:r>
      <w:r w:rsidRPr="00870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6B4" w:rsidRPr="00870007" w:rsidRDefault="00EF66B4" w:rsidP="00663FCD">
      <w:pPr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07">
        <w:rPr>
          <w:rFonts w:ascii="Times New Roman" w:hAnsi="Times New Roman" w:cs="Times New Roman"/>
          <w:sz w:val="24"/>
          <w:szCs w:val="24"/>
        </w:rPr>
        <w:t xml:space="preserve">4. </w:t>
      </w:r>
      <w:r w:rsidRPr="00870007">
        <w:rPr>
          <w:rFonts w:ascii="Times New Roman" w:hAnsi="Times New Roman" w:cs="宋体" w:hint="eastAsia"/>
          <w:sz w:val="24"/>
          <w:szCs w:val="24"/>
        </w:rPr>
        <w:t>专业学习方式与时俱进</w:t>
      </w:r>
      <w:r>
        <w:rPr>
          <w:rFonts w:ascii="Times New Roman" w:hAnsi="Times New Roman" w:cs="宋体" w:hint="eastAsia"/>
          <w:sz w:val="24"/>
          <w:szCs w:val="24"/>
        </w:rPr>
        <w:t>，</w:t>
      </w:r>
      <w:r w:rsidRPr="00870007">
        <w:rPr>
          <w:rFonts w:ascii="Times New Roman" w:hAnsi="Times New Roman" w:cs="宋体" w:hint="eastAsia"/>
          <w:sz w:val="24"/>
          <w:szCs w:val="24"/>
        </w:rPr>
        <w:t>能够恰当运用现代工具及信息化手段，对英语语言文学领域与经贸领域内的专业知识、专业实践、学术研究等数据信息进行收集和分析处理，并完成相关任务。</w:t>
      </w:r>
    </w:p>
    <w:p w:rsidR="00EF66B4" w:rsidRPr="00870007" w:rsidRDefault="00EF66B4" w:rsidP="00663FCD">
      <w:pPr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07">
        <w:rPr>
          <w:rFonts w:ascii="Times New Roman" w:hAnsi="Times New Roman" w:cs="Times New Roman"/>
          <w:sz w:val="24"/>
          <w:szCs w:val="24"/>
        </w:rPr>
        <w:t xml:space="preserve">5. </w:t>
      </w:r>
      <w:r w:rsidRPr="00870007">
        <w:rPr>
          <w:rFonts w:ascii="Times New Roman" w:hAnsi="Times New Roman" w:cs="宋体" w:hint="eastAsia"/>
          <w:sz w:val="24"/>
          <w:szCs w:val="24"/>
        </w:rPr>
        <w:t>具有批判性思维及创新精神，能够独立思考，发现问题，独立获取知识并进行深入研究；具有良好的沟通合作能力，能够与他人进行有效的交流，共同合作进行创新研究。</w:t>
      </w:r>
    </w:p>
    <w:p w:rsidR="00EF66B4" w:rsidRPr="00870007" w:rsidRDefault="00EF66B4" w:rsidP="00663FCD">
      <w:pPr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07">
        <w:rPr>
          <w:rFonts w:ascii="Times New Roman" w:hAnsi="Times New Roman" w:cs="Times New Roman"/>
          <w:sz w:val="24"/>
          <w:szCs w:val="24"/>
        </w:rPr>
        <w:t xml:space="preserve">6. </w:t>
      </w:r>
      <w:r w:rsidRPr="00870007">
        <w:rPr>
          <w:rFonts w:ascii="Times New Roman" w:hAnsi="Times New Roman" w:cs="宋体" w:hint="eastAsia"/>
          <w:sz w:val="24"/>
          <w:szCs w:val="24"/>
        </w:rPr>
        <w:t>具备终身学习能力，理解终身学习的重要性，具有自主学习和终身学习的意识，能够不断学习来提高自己的能力，适应社会的发展。</w:t>
      </w:r>
    </w:p>
    <w:p w:rsidR="00EF66B4" w:rsidRDefault="00EF66B4" w:rsidP="00663FCD">
      <w:pPr>
        <w:spacing w:after="0"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70007">
        <w:rPr>
          <w:rFonts w:ascii="Times New Roman" w:hAnsi="Times New Roman" w:cs="Times New Roman"/>
          <w:sz w:val="24"/>
          <w:szCs w:val="24"/>
        </w:rPr>
        <w:t>7</w:t>
      </w:r>
      <w:r w:rsidRPr="00870007">
        <w:rPr>
          <w:rFonts w:ascii="Times New Roman" w:hAnsi="Times New Roman" w:cs="宋体" w:hint="eastAsia"/>
          <w:sz w:val="24"/>
          <w:szCs w:val="24"/>
        </w:rPr>
        <w:t>．</w:t>
      </w:r>
      <w:r w:rsidRPr="00114963">
        <w:rPr>
          <w:rFonts w:ascii="宋体" w:hAnsi="宋体" w:cs="宋体" w:hint="eastAsia"/>
          <w:sz w:val="24"/>
          <w:szCs w:val="24"/>
        </w:rPr>
        <w:t>具有良好的身心文化素质，体魄强健、心理稳定、意志坚强、情操高尚；能理性地、看待、包容与接受世界文化的多样性。</w:t>
      </w:r>
    </w:p>
    <w:p w:rsidR="00EF66B4" w:rsidRDefault="00EF66B4" w:rsidP="00663FCD">
      <w:pPr>
        <w:spacing w:after="0" w:line="360" w:lineRule="auto"/>
        <w:ind w:firstLineChars="200" w:firstLine="480"/>
        <w:rPr>
          <w:rFonts w:ascii="宋体" w:cs="Times New Roman"/>
          <w:sz w:val="24"/>
          <w:szCs w:val="24"/>
        </w:rPr>
      </w:pPr>
    </w:p>
    <w:p w:rsidR="00EF66B4" w:rsidRPr="00870007" w:rsidRDefault="00EF66B4" w:rsidP="00663FCD">
      <w:pPr>
        <w:spacing w:after="0" w:line="360" w:lineRule="auto"/>
        <w:ind w:firstLineChars="200" w:firstLine="482"/>
        <w:rPr>
          <w:rFonts w:ascii="宋体" w:cs="Times New Roman"/>
          <w:sz w:val="24"/>
          <w:szCs w:val="24"/>
        </w:rPr>
      </w:pPr>
      <w:r w:rsidRPr="00870007">
        <w:rPr>
          <w:rFonts w:ascii="Times New Roman" w:cs="宋体" w:hint="eastAsia"/>
          <w:b/>
          <w:bCs/>
          <w:kern w:val="2"/>
          <w:sz w:val="24"/>
          <w:szCs w:val="24"/>
        </w:rPr>
        <w:t>三、培养特色</w:t>
      </w:r>
    </w:p>
    <w:p w:rsidR="00EF66B4" w:rsidRPr="00870007" w:rsidRDefault="00EF66B4" w:rsidP="00663FCD">
      <w:pPr>
        <w:pStyle w:val="a8"/>
        <w:tabs>
          <w:tab w:val="left" w:pos="1380"/>
        </w:tabs>
        <w:spacing w:before="0" w:beforeAutospacing="0" w:after="0" w:afterAutospacing="0" w:line="360" w:lineRule="auto"/>
        <w:ind w:firstLineChars="196" w:firstLine="472"/>
        <w:jc w:val="both"/>
        <w:rPr>
          <w:rFonts w:cs="Times New Roman"/>
        </w:rPr>
      </w:pPr>
      <w:r w:rsidRPr="00870007">
        <w:rPr>
          <w:rFonts w:ascii="Times New Roman" w:hAnsi="Times New Roman" w:cs="Times New Roman"/>
          <w:b/>
          <w:bCs/>
        </w:rPr>
        <w:t>1</w:t>
      </w:r>
      <w:r w:rsidRPr="00D4309E">
        <w:rPr>
          <w:b/>
          <w:bCs/>
        </w:rPr>
        <w:t xml:space="preserve">. </w:t>
      </w:r>
      <w:r w:rsidRPr="00D4309E">
        <w:rPr>
          <w:rFonts w:hint="eastAsia"/>
          <w:b/>
          <w:bCs/>
        </w:rPr>
        <w:t>立足于符合国家发展战略，为满足国家建设与社会发展的需要</w:t>
      </w:r>
      <w:r>
        <w:rPr>
          <w:rFonts w:hint="eastAsia"/>
          <w:b/>
          <w:bCs/>
        </w:rPr>
        <w:t>而培养急需的翻译</w:t>
      </w:r>
      <w:r w:rsidRPr="00D4309E">
        <w:rPr>
          <w:rFonts w:hint="eastAsia"/>
          <w:b/>
          <w:bCs/>
        </w:rPr>
        <w:t>人才</w:t>
      </w:r>
      <w:r w:rsidRPr="00D4309E">
        <w:rPr>
          <w:rFonts w:hint="eastAsia"/>
        </w:rPr>
        <w:t>。针对“京津冀协同发展”、</w:t>
      </w:r>
      <w:r>
        <w:rPr>
          <w:rFonts w:hint="eastAsia"/>
        </w:rPr>
        <w:t>“中国文化走出去”、</w:t>
      </w:r>
      <w:r w:rsidRPr="00D4309E">
        <w:rPr>
          <w:rFonts w:hint="eastAsia"/>
        </w:rPr>
        <w:t>“一带一路”</w:t>
      </w:r>
      <w:r>
        <w:rPr>
          <w:rFonts w:hint="eastAsia"/>
        </w:rPr>
        <w:t>等国家发展战略指导下人才市场对</w:t>
      </w:r>
      <w:r w:rsidRPr="00D4309E">
        <w:rPr>
          <w:rFonts w:hint="eastAsia"/>
        </w:rPr>
        <w:t>应用型、复合型</w:t>
      </w:r>
      <w:r>
        <w:rPr>
          <w:rFonts w:hint="eastAsia"/>
        </w:rPr>
        <w:t>经贸翻译人才的需求</w:t>
      </w:r>
      <w:r w:rsidRPr="00D4309E">
        <w:rPr>
          <w:rFonts w:hint="eastAsia"/>
        </w:rPr>
        <w:t>，以学生服务国家建设与社会发展、充分就业为导向，致力于</w:t>
      </w:r>
      <w:r>
        <w:rPr>
          <w:rFonts w:hint="eastAsia"/>
        </w:rPr>
        <w:t>培养具备扎实的英</w:t>
      </w:r>
      <w:r w:rsidRPr="00D4309E">
        <w:rPr>
          <w:rFonts w:hint="eastAsia"/>
        </w:rPr>
        <w:t>语语言文学</w:t>
      </w:r>
      <w:r>
        <w:rPr>
          <w:rFonts w:hint="eastAsia"/>
        </w:rPr>
        <w:t>基础知识与基本理论，具备较高的</w:t>
      </w:r>
      <w:r w:rsidRPr="00D4309E">
        <w:rPr>
          <w:rFonts w:hint="eastAsia"/>
        </w:rPr>
        <w:t>英语</w:t>
      </w:r>
      <w:r>
        <w:rPr>
          <w:rFonts w:hint="eastAsia"/>
        </w:rPr>
        <w:t>语</w:t>
      </w:r>
      <w:r w:rsidRPr="00D4309E">
        <w:rPr>
          <w:rFonts w:hint="eastAsia"/>
        </w:rPr>
        <w:t>言技能</w:t>
      </w:r>
      <w:r>
        <w:rPr>
          <w:rFonts w:hint="eastAsia"/>
        </w:rPr>
        <w:t>与跨文化沟通能力</w:t>
      </w:r>
      <w:r w:rsidRPr="00D4309E">
        <w:rPr>
          <w:rFonts w:hint="eastAsia"/>
        </w:rPr>
        <w:t>，</w:t>
      </w:r>
      <w:r>
        <w:rPr>
          <w:rFonts w:hint="eastAsia"/>
        </w:rPr>
        <w:t>能胜任经贸口笔译任务，</w:t>
      </w:r>
      <w:r w:rsidRPr="00D4309E">
        <w:rPr>
          <w:rFonts w:hint="eastAsia"/>
        </w:rPr>
        <w:t>具有良好的人文素养与广阔的国际视野的应用型、复合型人才。</w:t>
      </w:r>
    </w:p>
    <w:p w:rsidR="00EF66B4" w:rsidRPr="00B838F1" w:rsidRDefault="00EF66B4" w:rsidP="00663FCD">
      <w:pPr>
        <w:pStyle w:val="a8"/>
        <w:tabs>
          <w:tab w:val="left" w:pos="1380"/>
        </w:tabs>
        <w:spacing w:before="0" w:beforeAutospacing="0" w:after="0" w:afterAutospacing="0" w:line="360" w:lineRule="auto"/>
        <w:ind w:firstLineChars="196" w:firstLine="472"/>
        <w:jc w:val="both"/>
        <w:rPr>
          <w:rFonts w:ascii="Times New Roman" w:cs="Times New Roman"/>
          <w:b/>
          <w:bCs/>
          <w:kern w:val="2"/>
        </w:rPr>
      </w:pPr>
      <w:r w:rsidRPr="00870007">
        <w:rPr>
          <w:rFonts w:ascii="Times New Roman" w:hAnsi="Times New Roman" w:cs="Times New Roman"/>
          <w:b/>
          <w:bCs/>
        </w:rPr>
        <w:t>2</w:t>
      </w:r>
      <w:r w:rsidRPr="00D4309E">
        <w:t xml:space="preserve">. </w:t>
      </w:r>
      <w:r w:rsidRPr="00D4309E">
        <w:rPr>
          <w:rFonts w:hint="eastAsia"/>
        </w:rPr>
        <w:t>“</w:t>
      </w:r>
      <w:r>
        <w:rPr>
          <w:rFonts w:hint="eastAsia"/>
          <w:b/>
          <w:bCs/>
        </w:rPr>
        <w:t>理论</w:t>
      </w:r>
      <w:r w:rsidRPr="00D4309E">
        <w:rPr>
          <w:b/>
          <w:bCs/>
        </w:rPr>
        <w:t>+</w:t>
      </w:r>
      <w:r w:rsidRPr="00D4309E">
        <w:rPr>
          <w:rFonts w:hint="eastAsia"/>
          <w:b/>
          <w:bCs/>
        </w:rPr>
        <w:t>实践”的培养模式</w:t>
      </w:r>
      <w:r w:rsidRPr="00D4309E">
        <w:rPr>
          <w:rFonts w:hint="eastAsia"/>
        </w:rPr>
        <w:t>。充分运用语言教学</w:t>
      </w:r>
      <w:r>
        <w:rPr>
          <w:rFonts w:hint="eastAsia"/>
        </w:rPr>
        <w:t>与经贸实务</w:t>
      </w:r>
      <w:r w:rsidRPr="00D4309E">
        <w:rPr>
          <w:rFonts w:hint="eastAsia"/>
        </w:rPr>
        <w:t>实践性强的特点，加大课堂讲授与实践教学相结合力度；加强对假期实践教学的管理，认真贯彻“学以致用”的原则，培养学生理论与实践相结合的意识和能力；在周末、课余与小长假期间，广泛开展“主题实践教学”系列活动，为学生创造多种多样的机会，就课堂讲授的某一知识点或某单元内容进行专业实践活动。</w:t>
      </w:r>
    </w:p>
    <w:p w:rsidR="00EF66B4" w:rsidRDefault="00EF66B4" w:rsidP="00663FCD">
      <w:pPr>
        <w:spacing w:after="0" w:line="360" w:lineRule="auto"/>
        <w:ind w:firstLineChars="196" w:firstLine="472"/>
        <w:rPr>
          <w:rFonts w:ascii="宋体" w:cs="Times New Roman"/>
          <w:sz w:val="24"/>
          <w:szCs w:val="24"/>
        </w:rPr>
      </w:pPr>
      <w:r w:rsidRPr="00870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D4309E">
        <w:rPr>
          <w:rFonts w:ascii="宋体" w:hAnsi="宋体" w:cs="宋体"/>
          <w:b/>
          <w:bCs/>
          <w:sz w:val="24"/>
          <w:szCs w:val="24"/>
        </w:rPr>
        <w:t xml:space="preserve">. </w:t>
      </w:r>
      <w:r w:rsidRPr="00D4309E">
        <w:rPr>
          <w:rFonts w:ascii="宋体" w:hAnsi="宋体" w:cs="宋体" w:hint="eastAsia"/>
          <w:b/>
          <w:bCs/>
          <w:sz w:val="24"/>
          <w:szCs w:val="24"/>
        </w:rPr>
        <w:t>“国内</w:t>
      </w:r>
      <w:r w:rsidRPr="00D4309E">
        <w:rPr>
          <w:rFonts w:ascii="宋体" w:hAnsi="宋体" w:cs="宋体"/>
          <w:b/>
          <w:bCs/>
          <w:sz w:val="24"/>
          <w:szCs w:val="24"/>
        </w:rPr>
        <w:t>+</w:t>
      </w:r>
      <w:r w:rsidRPr="00D4309E">
        <w:rPr>
          <w:rFonts w:ascii="宋体" w:hAnsi="宋体" w:cs="宋体" w:hint="eastAsia"/>
          <w:b/>
          <w:bCs/>
          <w:sz w:val="24"/>
          <w:szCs w:val="24"/>
        </w:rPr>
        <w:t>国际</w:t>
      </w:r>
      <w:r>
        <w:rPr>
          <w:rFonts w:ascii="宋体" w:hAnsi="宋体" w:cs="宋体" w:hint="eastAsia"/>
          <w:b/>
          <w:bCs/>
          <w:sz w:val="24"/>
          <w:szCs w:val="24"/>
        </w:rPr>
        <w:t>”</w:t>
      </w:r>
      <w:r w:rsidRPr="00D4309E">
        <w:rPr>
          <w:rFonts w:ascii="宋体" w:hAnsi="宋体" w:cs="宋体" w:hint="eastAsia"/>
          <w:b/>
          <w:bCs/>
          <w:sz w:val="24"/>
          <w:szCs w:val="24"/>
        </w:rPr>
        <w:t>联合培养的学习渠道。</w:t>
      </w:r>
      <w:r w:rsidRPr="00D4309E">
        <w:rPr>
          <w:rFonts w:ascii="宋体" w:hAnsi="宋体" w:cs="宋体" w:hint="eastAsia"/>
          <w:sz w:val="24"/>
          <w:szCs w:val="24"/>
        </w:rPr>
        <w:t>我院已于</w:t>
      </w:r>
      <w:r>
        <w:rPr>
          <w:rFonts w:ascii="宋体" w:hAnsi="宋体" w:cs="宋体" w:hint="eastAsia"/>
          <w:sz w:val="24"/>
          <w:szCs w:val="24"/>
        </w:rPr>
        <w:t>法国索邦大学</w:t>
      </w:r>
      <w:r w:rsidRPr="00D4309E">
        <w:rPr>
          <w:rFonts w:ascii="宋体" w:hAnsi="宋体" w:cs="宋体" w:hint="eastAsia"/>
          <w:sz w:val="24"/>
          <w:szCs w:val="24"/>
        </w:rPr>
        <w:t>签定联合培养协议</w:t>
      </w:r>
      <w:r>
        <w:rPr>
          <w:rFonts w:ascii="宋体" w:hAnsi="宋体" w:cs="宋体" w:hint="eastAsia"/>
          <w:sz w:val="24"/>
          <w:szCs w:val="24"/>
        </w:rPr>
        <w:t>（可派送英语专业学生去留学）</w:t>
      </w:r>
      <w:r w:rsidRPr="00D4309E">
        <w:rPr>
          <w:rFonts w:ascii="宋体" w:hAnsi="宋体" w:cs="宋体" w:hint="eastAsia"/>
          <w:sz w:val="24"/>
          <w:szCs w:val="24"/>
        </w:rPr>
        <w:t>，每年派送</w:t>
      </w:r>
      <w:r w:rsidRPr="00D4309E">
        <w:rPr>
          <w:rFonts w:ascii="宋体" w:hAnsi="宋体" w:cs="宋体"/>
          <w:sz w:val="24"/>
          <w:szCs w:val="24"/>
        </w:rPr>
        <w:t>5-10</w:t>
      </w:r>
      <w:r w:rsidRPr="00D4309E">
        <w:rPr>
          <w:rFonts w:ascii="宋体" w:hAnsi="宋体" w:cs="宋体" w:hint="eastAsia"/>
          <w:sz w:val="24"/>
          <w:szCs w:val="24"/>
        </w:rPr>
        <w:t>名学生赴该校深造。</w:t>
      </w:r>
      <w:r>
        <w:rPr>
          <w:rFonts w:ascii="宋体" w:hAnsi="宋体" w:cs="宋体" w:hint="eastAsia"/>
          <w:sz w:val="24"/>
          <w:szCs w:val="24"/>
        </w:rPr>
        <w:t>与美国加州理工州立大学、美国迈阿密州立大学也签订了合作意向书。同时，我院学生也可通过学校同欧美高校的合作项目派送联合培养生。</w:t>
      </w:r>
    </w:p>
    <w:p w:rsidR="00EF66B4" w:rsidRDefault="00EF66B4" w:rsidP="00663FCD">
      <w:pPr>
        <w:spacing w:after="0" w:line="360" w:lineRule="auto"/>
        <w:ind w:firstLineChars="196" w:firstLine="472"/>
        <w:rPr>
          <w:rFonts w:ascii="宋体" w:cs="Times New Roman"/>
          <w:sz w:val="24"/>
          <w:szCs w:val="24"/>
        </w:rPr>
      </w:pPr>
      <w:r w:rsidRPr="00870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D4309E">
        <w:rPr>
          <w:rFonts w:ascii="宋体" w:hAnsi="宋体" w:cs="宋体"/>
          <w:b/>
          <w:bCs/>
          <w:sz w:val="24"/>
          <w:szCs w:val="24"/>
        </w:rPr>
        <w:t xml:space="preserve">. </w:t>
      </w:r>
      <w:r w:rsidRPr="00D4309E">
        <w:rPr>
          <w:rFonts w:ascii="宋体" w:cs="宋体" w:hint="eastAsia"/>
          <w:b/>
          <w:bCs/>
          <w:sz w:val="24"/>
          <w:szCs w:val="24"/>
        </w:rPr>
        <w:t>“</w:t>
      </w:r>
      <w:r w:rsidRPr="00D4309E">
        <w:rPr>
          <w:rFonts w:ascii="宋体" w:hAnsi="宋体" w:cs="宋体" w:hint="eastAsia"/>
          <w:b/>
          <w:bCs/>
          <w:sz w:val="24"/>
          <w:szCs w:val="24"/>
        </w:rPr>
        <w:t>传统课堂教学</w:t>
      </w:r>
      <w:r w:rsidRPr="00D4309E">
        <w:rPr>
          <w:rFonts w:ascii="宋体" w:hAnsi="宋体" w:cs="宋体"/>
          <w:b/>
          <w:bCs/>
          <w:sz w:val="24"/>
          <w:szCs w:val="24"/>
        </w:rPr>
        <w:t>+</w:t>
      </w:r>
      <w:r w:rsidRPr="00D4309E">
        <w:rPr>
          <w:rFonts w:ascii="宋体" w:hAnsi="宋体" w:cs="宋体" w:hint="eastAsia"/>
          <w:b/>
          <w:bCs/>
          <w:sz w:val="24"/>
          <w:szCs w:val="24"/>
        </w:rPr>
        <w:t>信息化教学</w:t>
      </w:r>
      <w:r>
        <w:rPr>
          <w:rFonts w:ascii="宋体" w:hAnsi="宋体" w:cs="宋体" w:hint="eastAsia"/>
          <w:b/>
          <w:bCs/>
          <w:sz w:val="24"/>
          <w:szCs w:val="24"/>
        </w:rPr>
        <w:t>手段</w:t>
      </w:r>
      <w:r w:rsidRPr="00D4309E">
        <w:rPr>
          <w:rFonts w:ascii="宋体" w:cs="宋体" w:hint="eastAsia"/>
          <w:b/>
          <w:bCs/>
          <w:sz w:val="24"/>
          <w:szCs w:val="24"/>
        </w:rPr>
        <w:t>”</w:t>
      </w:r>
      <w:r w:rsidRPr="00D4309E">
        <w:rPr>
          <w:rFonts w:ascii="宋体" w:hAnsi="宋体" w:cs="宋体" w:hint="eastAsia"/>
          <w:b/>
          <w:bCs/>
          <w:sz w:val="24"/>
          <w:szCs w:val="24"/>
        </w:rPr>
        <w:t>的教学方式。</w:t>
      </w:r>
      <w:r w:rsidRPr="006E0C07">
        <w:rPr>
          <w:rFonts w:ascii="宋体" w:hAnsi="宋体" w:cs="宋体" w:hint="eastAsia"/>
          <w:sz w:val="24"/>
          <w:szCs w:val="24"/>
        </w:rPr>
        <w:t>在进行传统课堂教学的同时，充分发挥信息化教学手段</w:t>
      </w:r>
      <w:r>
        <w:rPr>
          <w:rFonts w:ascii="宋体" w:hAnsi="宋体" w:cs="宋体" w:hint="eastAsia"/>
          <w:sz w:val="24"/>
          <w:szCs w:val="24"/>
        </w:rPr>
        <w:t>日益重要的作用，例如，电子经贸翻译网络平台、网络听说练习系统、网络翻译系统、网络写作练习系统的使用，经贸翻译慕课视频课程的开发与使用，都将极大提升我院商务英语本科人才培养质量。</w:t>
      </w:r>
    </w:p>
    <w:p w:rsidR="00EF66B4" w:rsidRPr="00CC7C72" w:rsidRDefault="00EF66B4" w:rsidP="00663FCD">
      <w:pPr>
        <w:spacing w:after="0" w:line="360" w:lineRule="auto"/>
        <w:ind w:firstLineChars="196" w:firstLine="470"/>
        <w:rPr>
          <w:rFonts w:ascii="宋体" w:cs="Times New Roman"/>
          <w:sz w:val="24"/>
          <w:szCs w:val="24"/>
        </w:rPr>
      </w:pPr>
    </w:p>
    <w:p w:rsidR="00EF66B4" w:rsidRPr="00E427CE" w:rsidRDefault="00EF66B4" w:rsidP="00663FCD">
      <w:pPr>
        <w:tabs>
          <w:tab w:val="left" w:pos="426"/>
        </w:tabs>
        <w:spacing w:line="360" w:lineRule="auto"/>
        <w:ind w:firstLineChars="196" w:firstLine="472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</w:t>
      </w:r>
      <w:r w:rsidRPr="007D1693">
        <w:rPr>
          <w:rFonts w:ascii="宋体" w:hAnsi="宋体" w:cs="宋体" w:hint="eastAsia"/>
          <w:b/>
          <w:bCs/>
          <w:sz w:val="24"/>
          <w:szCs w:val="24"/>
        </w:rPr>
        <w:t>、核心课程</w:t>
      </w:r>
    </w:p>
    <w:p w:rsidR="00EF66B4" w:rsidRDefault="00EF66B4" w:rsidP="00AD01F6">
      <w:pPr>
        <w:pStyle w:val="af"/>
        <w:spacing w:line="360" w:lineRule="auto"/>
        <w:ind w:firstLineChars="0" w:firstLine="480"/>
        <w:rPr>
          <w:rFonts w:ascii="宋体"/>
          <w:sz w:val="24"/>
          <w:szCs w:val="24"/>
        </w:rPr>
      </w:pPr>
      <w:r w:rsidRPr="00D37F82">
        <w:rPr>
          <w:rFonts w:ascii="宋体" w:hAnsi="宋体" w:cs="宋体" w:hint="eastAsia"/>
          <w:sz w:val="24"/>
          <w:szCs w:val="24"/>
        </w:rPr>
        <w:t>综合英语</w:t>
      </w:r>
      <w:r w:rsidRPr="00A7773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D37F82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综合英语</w:t>
      </w:r>
      <w:r>
        <w:rPr>
          <w:rFonts w:ascii="宋体" w:hAnsi="宋体" w:cs="宋体"/>
          <w:sz w:val="24"/>
          <w:szCs w:val="24"/>
        </w:rPr>
        <w:t>II</w:t>
      </w:r>
      <w:r>
        <w:rPr>
          <w:rFonts w:ascii="宋体" w:hAnsi="宋体" w:cs="宋体" w:hint="eastAsia"/>
          <w:sz w:val="24"/>
          <w:szCs w:val="24"/>
        </w:rPr>
        <w:t>、综合英语</w:t>
      </w:r>
      <w:r>
        <w:rPr>
          <w:rFonts w:ascii="宋体" w:hAnsi="宋体" w:cs="宋体"/>
          <w:sz w:val="24"/>
          <w:szCs w:val="24"/>
        </w:rPr>
        <w:t>III</w:t>
      </w:r>
      <w:r>
        <w:rPr>
          <w:rFonts w:ascii="宋体" w:hAnsi="宋体" w:cs="宋体" w:hint="eastAsia"/>
          <w:sz w:val="24"/>
          <w:szCs w:val="24"/>
        </w:rPr>
        <w:t>、综合英语</w:t>
      </w:r>
      <w:r>
        <w:rPr>
          <w:rFonts w:ascii="宋体" w:hAnsi="宋体" w:cs="宋体"/>
          <w:sz w:val="24"/>
          <w:szCs w:val="24"/>
        </w:rPr>
        <w:t>IV</w:t>
      </w:r>
      <w:r>
        <w:rPr>
          <w:rFonts w:ascii="宋体" w:hAnsi="宋体" w:cs="宋体" w:hint="eastAsia"/>
          <w:sz w:val="24"/>
          <w:szCs w:val="24"/>
        </w:rPr>
        <w:t>、</w:t>
      </w:r>
      <w:r w:rsidRPr="00D37F82">
        <w:rPr>
          <w:rFonts w:ascii="宋体" w:hAnsi="宋体" w:cs="宋体" w:hint="eastAsia"/>
          <w:sz w:val="24"/>
          <w:szCs w:val="24"/>
        </w:rPr>
        <w:t>高级英语</w:t>
      </w:r>
      <w:r>
        <w:rPr>
          <w:sz w:val="24"/>
          <w:szCs w:val="24"/>
        </w:rPr>
        <w:t>I</w:t>
      </w:r>
      <w:r>
        <w:rPr>
          <w:rFonts w:cs="宋体" w:hint="eastAsia"/>
          <w:sz w:val="24"/>
          <w:szCs w:val="24"/>
        </w:rPr>
        <w:t>、高级英语</w:t>
      </w:r>
      <w:r w:rsidRPr="00A77735">
        <w:rPr>
          <w:sz w:val="24"/>
          <w:szCs w:val="24"/>
        </w:rPr>
        <w:t xml:space="preserve"> II</w:t>
      </w:r>
      <w:r w:rsidRPr="00D37F82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新闻英语</w:t>
      </w:r>
      <w:r>
        <w:rPr>
          <w:sz w:val="24"/>
          <w:szCs w:val="24"/>
        </w:rPr>
        <w:t>I</w:t>
      </w:r>
      <w:r>
        <w:rPr>
          <w:rFonts w:cs="宋体" w:hint="eastAsia"/>
          <w:sz w:val="24"/>
          <w:szCs w:val="24"/>
        </w:rPr>
        <w:t>、新闻英语</w:t>
      </w:r>
      <w:r w:rsidRPr="00A77735">
        <w:rPr>
          <w:sz w:val="24"/>
          <w:szCs w:val="24"/>
        </w:rPr>
        <w:t xml:space="preserve"> II</w:t>
      </w:r>
      <w:r>
        <w:rPr>
          <w:rFonts w:ascii="宋体" w:hAnsi="宋体" w:cs="宋体" w:hint="eastAsia"/>
          <w:sz w:val="24"/>
          <w:szCs w:val="24"/>
        </w:rPr>
        <w:t>、交际英语</w:t>
      </w:r>
      <w:r>
        <w:rPr>
          <w:sz w:val="24"/>
          <w:szCs w:val="24"/>
        </w:rPr>
        <w:t>I</w:t>
      </w:r>
      <w:r>
        <w:rPr>
          <w:rFonts w:cs="宋体" w:hint="eastAsia"/>
          <w:sz w:val="24"/>
          <w:szCs w:val="24"/>
        </w:rPr>
        <w:t>、交际英语</w:t>
      </w:r>
      <w:r w:rsidRPr="00A77735">
        <w:rPr>
          <w:sz w:val="24"/>
          <w:szCs w:val="24"/>
        </w:rPr>
        <w:t xml:space="preserve"> II</w:t>
      </w:r>
      <w:r w:rsidRPr="00D37F82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英语阅读</w:t>
      </w:r>
      <w:r>
        <w:rPr>
          <w:rFonts w:ascii="宋体" w:hAnsi="宋体" w:cs="宋体"/>
          <w:sz w:val="24"/>
          <w:szCs w:val="24"/>
        </w:rPr>
        <w:t>I</w:t>
      </w:r>
      <w:r>
        <w:rPr>
          <w:rFonts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英语阅读</w:t>
      </w:r>
      <w:r w:rsidRPr="00A77735">
        <w:rPr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rFonts w:ascii="宋体" w:hAnsi="宋体" w:cs="宋体" w:hint="eastAsia"/>
          <w:sz w:val="24"/>
          <w:szCs w:val="24"/>
        </w:rPr>
        <w:t>、经贸英语阅读</w:t>
      </w:r>
      <w:r>
        <w:rPr>
          <w:rFonts w:ascii="宋体" w:hAnsi="宋体" w:cs="宋体"/>
          <w:sz w:val="24"/>
          <w:szCs w:val="24"/>
        </w:rPr>
        <w:t>I</w:t>
      </w:r>
      <w:r>
        <w:rPr>
          <w:rFonts w:cs="宋体" w:hint="eastAsia"/>
          <w:sz w:val="24"/>
          <w:szCs w:val="24"/>
        </w:rPr>
        <w:t>、经贸阅读</w:t>
      </w:r>
      <w:r w:rsidRPr="00A77735">
        <w:rPr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rFonts w:ascii="宋体" w:hAnsi="宋体" w:cs="宋体" w:hint="eastAsia"/>
          <w:sz w:val="24"/>
          <w:szCs w:val="24"/>
        </w:rPr>
        <w:t>、英国文学史及选读、美国文学史及选读、语言学概论、基础英语写作、应用英语写作</w:t>
      </w:r>
      <w:r w:rsidRPr="00D37F82">
        <w:rPr>
          <w:rFonts w:ascii="宋体" w:hAnsi="宋体" w:cs="宋体" w:hint="eastAsia"/>
          <w:sz w:val="24"/>
          <w:szCs w:val="24"/>
        </w:rPr>
        <w:t>、跨文化交际</w:t>
      </w:r>
      <w:r>
        <w:rPr>
          <w:rFonts w:ascii="宋体" w:hAnsi="宋体" w:cs="宋体" w:hint="eastAsia"/>
          <w:sz w:val="24"/>
          <w:szCs w:val="24"/>
        </w:rPr>
        <w:t>、经贸</w:t>
      </w:r>
      <w:r w:rsidRPr="00D37F82">
        <w:rPr>
          <w:rFonts w:ascii="宋体" w:hAnsi="宋体" w:cs="宋体" w:hint="eastAsia"/>
          <w:sz w:val="24"/>
          <w:szCs w:val="24"/>
        </w:rPr>
        <w:t>英语视听说（实验）</w:t>
      </w:r>
      <w:r w:rsidRPr="00A7773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经贸</w:t>
      </w:r>
      <w:r w:rsidRPr="00D37F82">
        <w:rPr>
          <w:rFonts w:ascii="宋体" w:hAnsi="宋体" w:cs="宋体" w:hint="eastAsia"/>
          <w:sz w:val="24"/>
          <w:szCs w:val="24"/>
        </w:rPr>
        <w:t>英语视听说（实验）</w:t>
      </w:r>
      <w:r w:rsidRPr="00A77735">
        <w:rPr>
          <w:sz w:val="24"/>
          <w:szCs w:val="24"/>
        </w:rPr>
        <w:t>II</w:t>
      </w:r>
      <w:r w:rsidRPr="00D37F82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经贸英语口语（实验）、经贸</w:t>
      </w:r>
      <w:r w:rsidRPr="00D37F82">
        <w:rPr>
          <w:rFonts w:ascii="宋体" w:hAnsi="宋体" w:cs="宋体" w:hint="eastAsia"/>
          <w:sz w:val="24"/>
          <w:szCs w:val="24"/>
        </w:rPr>
        <w:t>论坛（英语）（实验）、</w:t>
      </w:r>
      <w:r>
        <w:rPr>
          <w:rFonts w:ascii="宋体" w:hAnsi="宋体" w:cs="宋体" w:hint="eastAsia"/>
          <w:sz w:val="24"/>
          <w:szCs w:val="24"/>
        </w:rPr>
        <w:t>翻译概论、经贸翻译实务、</w:t>
      </w:r>
      <w:r w:rsidRPr="00D37F82">
        <w:rPr>
          <w:rFonts w:ascii="宋体" w:hAnsi="宋体" w:cs="宋体" w:hint="eastAsia"/>
          <w:sz w:val="24"/>
          <w:szCs w:val="24"/>
        </w:rPr>
        <w:t>经贸会议口译等。</w:t>
      </w:r>
    </w:p>
    <w:p w:rsidR="00EF66B4" w:rsidRPr="00AD01F6" w:rsidRDefault="00EF66B4" w:rsidP="00AD01F6">
      <w:pPr>
        <w:pStyle w:val="af"/>
        <w:spacing w:line="360" w:lineRule="auto"/>
        <w:ind w:firstLineChars="0" w:firstLine="480"/>
        <w:rPr>
          <w:rFonts w:ascii="宋体"/>
          <w:sz w:val="24"/>
          <w:szCs w:val="24"/>
        </w:rPr>
      </w:pPr>
    </w:p>
    <w:p w:rsidR="00EF66B4" w:rsidRPr="00307DDC" w:rsidRDefault="00EF66B4" w:rsidP="00663FCD">
      <w:pPr>
        <w:tabs>
          <w:tab w:val="left" w:pos="284"/>
          <w:tab w:val="left" w:pos="426"/>
        </w:tabs>
        <w:spacing w:after="0" w:line="360" w:lineRule="auto"/>
        <w:ind w:firstLineChars="196" w:firstLine="47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</w:t>
      </w:r>
      <w:r w:rsidRPr="00307DDC">
        <w:rPr>
          <w:rFonts w:ascii="宋体" w:hAnsi="宋体" w:cs="宋体" w:hint="eastAsia"/>
          <w:b/>
          <w:bCs/>
          <w:sz w:val="24"/>
          <w:szCs w:val="24"/>
        </w:rPr>
        <w:t>、学制和学位</w:t>
      </w:r>
    </w:p>
    <w:p w:rsidR="00EF66B4" w:rsidRPr="00D37F82" w:rsidRDefault="00EF66B4" w:rsidP="00AD01F6">
      <w:pPr>
        <w:pStyle w:val="af"/>
        <w:spacing w:line="360" w:lineRule="auto"/>
        <w:ind w:firstLineChars="0" w:firstLine="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 w:rsidRPr="00D37F82">
        <w:rPr>
          <w:rFonts w:ascii="宋体" w:hAnsi="宋体" w:cs="宋体" w:hint="eastAsia"/>
          <w:sz w:val="24"/>
          <w:szCs w:val="24"/>
        </w:rPr>
        <w:t>本专业基本学制为四年，实行弹性修业年限制度，学生在校修业年限可以提前至三年或延长至六年，修满规定的学分准予毕业。符合学士学位授予条件者，授予文学学士学位。</w:t>
      </w:r>
    </w:p>
    <w:p w:rsidR="00EF66B4" w:rsidRDefault="00EF66B4" w:rsidP="000608B3">
      <w:pPr>
        <w:pStyle w:val="af"/>
        <w:widowControl/>
        <w:spacing w:line="360" w:lineRule="auto"/>
        <w:ind w:left="420" w:firstLineChars="0" w:firstLine="0"/>
        <w:jc w:val="left"/>
        <w:rPr>
          <w:rFonts w:ascii="宋体"/>
          <w:b/>
          <w:bCs/>
          <w:kern w:val="0"/>
          <w:sz w:val="24"/>
          <w:szCs w:val="24"/>
        </w:rPr>
      </w:pPr>
    </w:p>
    <w:p w:rsidR="00EF66B4" w:rsidRPr="002B6DF9" w:rsidRDefault="00EF66B4" w:rsidP="000608B3">
      <w:pPr>
        <w:pStyle w:val="af"/>
        <w:widowControl/>
        <w:spacing w:line="360" w:lineRule="auto"/>
        <w:ind w:left="420" w:firstLineChars="0" w:firstLine="0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六</w:t>
      </w:r>
      <w:r w:rsidRPr="002B6DF9">
        <w:rPr>
          <w:rFonts w:ascii="宋体" w:hAnsi="宋体" w:cs="宋体" w:hint="eastAsia"/>
          <w:b/>
          <w:bCs/>
          <w:kern w:val="0"/>
          <w:sz w:val="24"/>
          <w:szCs w:val="24"/>
        </w:rPr>
        <w:t>、学分一览表</w:t>
      </w:r>
    </w:p>
    <w:p w:rsidR="00EF66B4" w:rsidRPr="0092002C" w:rsidRDefault="00EF66B4" w:rsidP="000608B3">
      <w:pPr>
        <w:pStyle w:val="af"/>
        <w:widowControl/>
        <w:spacing w:line="360" w:lineRule="auto"/>
        <w:ind w:firstLineChars="0" w:firstLine="0"/>
        <w:jc w:val="center"/>
        <w:rPr>
          <w:rFonts w:ascii="宋体"/>
          <w:b/>
          <w:bCs/>
          <w:kern w:val="0"/>
          <w:sz w:val="24"/>
          <w:szCs w:val="24"/>
        </w:rPr>
      </w:pPr>
      <w:r w:rsidRPr="0092002C">
        <w:rPr>
          <w:rFonts w:ascii="宋体" w:hAnsi="宋体" w:cs="宋体" w:hint="eastAsia"/>
          <w:b/>
          <w:bCs/>
          <w:kern w:val="0"/>
          <w:sz w:val="24"/>
          <w:szCs w:val="24"/>
        </w:rPr>
        <w:t>总学分一览表</w:t>
      </w:r>
    </w:p>
    <w:tbl>
      <w:tblPr>
        <w:tblW w:w="8393" w:type="dxa"/>
        <w:jc w:val="center"/>
        <w:tblLook w:val="00A0" w:firstRow="1" w:lastRow="0" w:firstColumn="1" w:lastColumn="0" w:noHBand="0" w:noVBand="0"/>
      </w:tblPr>
      <w:tblGrid>
        <w:gridCol w:w="1036"/>
        <w:gridCol w:w="1559"/>
        <w:gridCol w:w="912"/>
        <w:gridCol w:w="1538"/>
        <w:gridCol w:w="767"/>
        <w:gridCol w:w="1407"/>
        <w:gridCol w:w="1174"/>
      </w:tblGrid>
      <w:tr w:rsidR="00EF66B4" w:rsidRPr="00CF1017" w:rsidTr="0098387D">
        <w:trPr>
          <w:trHeight w:val="454"/>
          <w:jc w:val="center"/>
        </w:trPr>
        <w:tc>
          <w:tcPr>
            <w:tcW w:w="103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66B4" w:rsidRPr="00CF1017" w:rsidRDefault="00EF66B4" w:rsidP="00AB0D20">
            <w:pPr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CF1017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总学分</w:t>
            </w:r>
          </w:p>
        </w:tc>
        <w:tc>
          <w:tcPr>
            <w:tcW w:w="477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F66B4" w:rsidRPr="00CF1017" w:rsidRDefault="00EF66B4" w:rsidP="00AB0D20">
            <w:pPr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CF1017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教学方式</w:t>
            </w:r>
          </w:p>
        </w:tc>
        <w:tc>
          <w:tcPr>
            <w:tcW w:w="258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:rsidR="00EF66B4" w:rsidRPr="00CF1017" w:rsidRDefault="00EF66B4" w:rsidP="00AB0D20">
            <w:pPr>
              <w:spacing w:after="0" w:line="240" w:lineRule="auto"/>
              <w:ind w:rightChars="-74" w:right="-163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CF1017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理论与实践教学比例（</w:t>
            </w:r>
            <w:r w:rsidRPr="00CF1017">
              <w:rPr>
                <w:rFonts w:ascii="宋体" w:hAnsi="宋体" w:cs="宋体"/>
                <w:b/>
                <w:bCs/>
                <w:sz w:val="21"/>
                <w:szCs w:val="21"/>
              </w:rPr>
              <w:t>%</w:t>
            </w:r>
            <w:r w:rsidRPr="00CF1017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EF66B4" w:rsidRPr="00CF1017" w:rsidTr="0098387D">
        <w:trPr>
          <w:trHeight w:val="454"/>
          <w:jc w:val="center"/>
        </w:trPr>
        <w:tc>
          <w:tcPr>
            <w:tcW w:w="1036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BD243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课堂教学环节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BD243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理论教学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 xml:space="preserve"> 13</w:t>
            </w:r>
            <w:r w:rsidR="00BD243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理论教学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F66B4" w:rsidRPr="00E427CE" w:rsidRDefault="00BD2436" w:rsidP="00E7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80</w:t>
            </w:r>
          </w:p>
        </w:tc>
      </w:tr>
      <w:tr w:rsidR="00EF66B4" w:rsidRPr="00CF1017" w:rsidTr="0098387D">
        <w:trPr>
          <w:trHeight w:val="454"/>
          <w:jc w:val="center"/>
        </w:trPr>
        <w:tc>
          <w:tcPr>
            <w:tcW w:w="1036" w:type="dxa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实验教学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7153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 w:rsidRPr="00E427CE">
              <w:rPr>
                <w:rFonts w:ascii="宋体" w:hAnsi="宋体" w:cs="宋体" w:hint="eastAsia"/>
                <w:sz w:val="21"/>
                <w:szCs w:val="21"/>
              </w:rPr>
              <w:t>实践教学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EF66B4" w:rsidRPr="00E427CE" w:rsidRDefault="00BD2436" w:rsidP="00AB0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EF66B4" w:rsidRPr="00CF1017" w:rsidTr="0098387D">
        <w:trPr>
          <w:trHeight w:val="454"/>
          <w:jc w:val="center"/>
        </w:trPr>
        <w:tc>
          <w:tcPr>
            <w:tcW w:w="1036" w:type="dxa"/>
            <w:vMerge/>
            <w:tcBorders>
              <w:top w:val="single" w:sz="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E427CE">
            <w:pPr>
              <w:spacing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课外教学环节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实习、军训等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AB0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F66B4" w:rsidRPr="00E427CE" w:rsidRDefault="00EF66B4" w:rsidP="00E427CE">
            <w:pPr>
              <w:spacing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EF66B4" w:rsidRPr="00E427CE" w:rsidRDefault="00EF66B4" w:rsidP="00E427CE">
            <w:pPr>
              <w:spacing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</w:tbl>
    <w:p w:rsidR="00EF66B4" w:rsidRPr="00E427CE" w:rsidRDefault="00EF66B4" w:rsidP="00E427CE">
      <w:pPr>
        <w:pStyle w:val="af"/>
        <w:widowControl/>
        <w:tabs>
          <w:tab w:val="left" w:pos="7515"/>
        </w:tabs>
        <w:ind w:firstLineChars="0" w:firstLine="0"/>
        <w:jc w:val="left"/>
        <w:rPr>
          <w:rFonts w:ascii="宋体"/>
          <w:b/>
          <w:bCs/>
          <w:kern w:val="0"/>
        </w:rPr>
      </w:pPr>
      <w:r w:rsidRPr="00E427CE">
        <w:rPr>
          <w:rFonts w:ascii="宋体"/>
          <w:b/>
          <w:bCs/>
          <w:kern w:val="0"/>
        </w:rPr>
        <w:tab/>
      </w:r>
    </w:p>
    <w:p w:rsidR="00EF66B4" w:rsidRDefault="00EF66B4" w:rsidP="000608B3">
      <w:pPr>
        <w:pStyle w:val="af"/>
        <w:widowControl/>
        <w:spacing w:line="360" w:lineRule="auto"/>
        <w:ind w:firstLineChars="0" w:firstLine="0"/>
        <w:jc w:val="center"/>
        <w:rPr>
          <w:b/>
          <w:bCs/>
          <w:kern w:val="0"/>
          <w:sz w:val="24"/>
          <w:szCs w:val="24"/>
        </w:rPr>
      </w:pPr>
    </w:p>
    <w:p w:rsidR="00EF66B4" w:rsidRPr="000608B3" w:rsidRDefault="00EF66B4" w:rsidP="000608B3">
      <w:pPr>
        <w:pStyle w:val="af"/>
        <w:widowControl/>
        <w:spacing w:line="360" w:lineRule="auto"/>
        <w:ind w:firstLineChars="0" w:firstLine="0"/>
        <w:jc w:val="center"/>
        <w:rPr>
          <w:b/>
          <w:bCs/>
          <w:kern w:val="0"/>
          <w:sz w:val="24"/>
          <w:szCs w:val="24"/>
        </w:rPr>
      </w:pPr>
      <w:r w:rsidRPr="000608B3">
        <w:rPr>
          <w:rFonts w:cs="宋体" w:hint="eastAsia"/>
          <w:b/>
          <w:bCs/>
          <w:kern w:val="0"/>
          <w:sz w:val="24"/>
          <w:szCs w:val="24"/>
        </w:rPr>
        <w:t>课堂教学学时分配表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620"/>
        <w:gridCol w:w="1440"/>
        <w:gridCol w:w="1647"/>
        <w:gridCol w:w="1848"/>
      </w:tblGrid>
      <w:tr w:rsidR="00EF66B4" w:rsidRPr="00CF1017" w:rsidTr="00BD2436">
        <w:trPr>
          <w:cantSplit/>
          <w:trHeight w:val="454"/>
          <w:jc w:val="center"/>
        </w:trPr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门数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总学时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总学分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比例（</w:t>
            </w:r>
            <w:r w:rsidRPr="00E427CE">
              <w:rPr>
                <w:rFonts w:ascii="宋体" w:hAnsi="宋体" w:cs="宋体"/>
                <w:b/>
                <w:bCs/>
                <w:sz w:val="21"/>
                <w:szCs w:val="21"/>
              </w:rPr>
              <w:t>%</w:t>
            </w:r>
            <w:r w:rsidRPr="00E427CE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881" w:type="dxa"/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通识教育必修课</w:t>
            </w:r>
          </w:p>
        </w:tc>
        <w:tc>
          <w:tcPr>
            <w:tcW w:w="162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44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928</w:t>
            </w:r>
          </w:p>
        </w:tc>
        <w:tc>
          <w:tcPr>
            <w:tcW w:w="1647" w:type="dxa"/>
            <w:vAlign w:val="center"/>
          </w:tcPr>
          <w:p w:rsidR="00EF66B4" w:rsidRPr="00E427CE" w:rsidRDefault="00BD2436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1848" w:type="dxa"/>
            <w:vAlign w:val="center"/>
          </w:tcPr>
          <w:p w:rsidR="00EF66B4" w:rsidRPr="00E427CE" w:rsidRDefault="00EF66B4" w:rsidP="00BD2436">
            <w:pPr>
              <w:tabs>
                <w:tab w:val="center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0208E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881" w:type="dxa"/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学科基础课</w:t>
            </w:r>
          </w:p>
        </w:tc>
        <w:tc>
          <w:tcPr>
            <w:tcW w:w="162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416</w:t>
            </w:r>
          </w:p>
        </w:tc>
        <w:tc>
          <w:tcPr>
            <w:tcW w:w="1647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848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881" w:type="dxa"/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专业必修课</w:t>
            </w:r>
          </w:p>
        </w:tc>
        <w:tc>
          <w:tcPr>
            <w:tcW w:w="162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4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1647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8" w:type="dxa"/>
            <w:vAlign w:val="center"/>
          </w:tcPr>
          <w:p w:rsidR="00EF66B4" w:rsidRPr="00E427CE" w:rsidRDefault="000208E9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881" w:type="dxa"/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专业选修课</w:t>
            </w:r>
          </w:p>
        </w:tc>
        <w:tc>
          <w:tcPr>
            <w:tcW w:w="162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848" w:type="dxa"/>
            <w:vAlign w:val="center"/>
          </w:tcPr>
          <w:p w:rsidR="00EF66B4" w:rsidRPr="00E427CE" w:rsidRDefault="000208E9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881" w:type="dxa"/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通识教育选修课</w:t>
            </w:r>
          </w:p>
        </w:tc>
        <w:tc>
          <w:tcPr>
            <w:tcW w:w="162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848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881" w:type="dxa"/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sz w:val="21"/>
                <w:szCs w:val="21"/>
              </w:rPr>
              <w:t>个性化课程</w:t>
            </w:r>
          </w:p>
        </w:tc>
        <w:tc>
          <w:tcPr>
            <w:tcW w:w="162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48" w:type="dxa"/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881" w:type="dxa"/>
            <w:tcBorders>
              <w:bottom w:val="single" w:sz="12" w:space="0" w:color="auto"/>
            </w:tcBorders>
            <w:vAlign w:val="center"/>
          </w:tcPr>
          <w:p w:rsidR="00EF66B4" w:rsidRPr="00E427CE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E427CE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dxa"/>
            <w:tcBorders>
              <w:bottom w:val="single" w:sz="12" w:space="0" w:color="auto"/>
            </w:tcBorders>
            <w:vAlign w:val="center"/>
          </w:tcPr>
          <w:p w:rsidR="00EF66B4" w:rsidRPr="00E427CE" w:rsidRDefault="00BD2436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vAlign w:val="center"/>
          </w:tcPr>
          <w:p w:rsidR="00EF66B4" w:rsidRPr="00E427CE" w:rsidRDefault="00EF66B4" w:rsidP="00BD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27CE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EF66B4" w:rsidRDefault="00EF66B4" w:rsidP="00C911FD">
      <w:pPr>
        <w:pStyle w:val="af"/>
        <w:widowControl/>
        <w:spacing w:line="360" w:lineRule="auto"/>
        <w:ind w:firstLineChars="0" w:firstLine="0"/>
        <w:rPr>
          <w:rFonts w:ascii="宋体" w:hAnsi="Calibri"/>
          <w:b/>
          <w:bCs/>
          <w:kern w:val="0"/>
          <w:sz w:val="24"/>
          <w:szCs w:val="24"/>
        </w:rPr>
      </w:pPr>
    </w:p>
    <w:p w:rsidR="00EF66B4" w:rsidRDefault="00EF66B4" w:rsidP="00C911FD">
      <w:pPr>
        <w:pStyle w:val="af"/>
        <w:widowControl/>
        <w:spacing w:line="360" w:lineRule="auto"/>
        <w:ind w:firstLineChars="0" w:firstLine="0"/>
        <w:rPr>
          <w:rFonts w:ascii="宋体" w:hAnsi="Calibri"/>
          <w:b/>
          <w:bCs/>
          <w:kern w:val="0"/>
          <w:sz w:val="24"/>
          <w:szCs w:val="24"/>
        </w:rPr>
      </w:pPr>
    </w:p>
    <w:p w:rsidR="00EF66B4" w:rsidRDefault="00EF66B4" w:rsidP="00C911FD">
      <w:pPr>
        <w:pStyle w:val="af"/>
        <w:widowControl/>
        <w:spacing w:line="360" w:lineRule="auto"/>
        <w:ind w:firstLineChars="0" w:firstLine="0"/>
        <w:rPr>
          <w:rFonts w:ascii="宋体" w:hAnsi="Calibri"/>
          <w:b/>
          <w:bCs/>
          <w:kern w:val="0"/>
          <w:sz w:val="24"/>
          <w:szCs w:val="24"/>
        </w:rPr>
      </w:pPr>
    </w:p>
    <w:p w:rsidR="00EF66B4" w:rsidRPr="0004354B" w:rsidRDefault="00EF66B4" w:rsidP="00C911FD">
      <w:pPr>
        <w:pStyle w:val="af"/>
        <w:widowControl/>
        <w:spacing w:line="360" w:lineRule="auto"/>
        <w:ind w:firstLineChars="0" w:firstLine="0"/>
        <w:rPr>
          <w:rFonts w:ascii="宋体"/>
          <w:b/>
          <w:bCs/>
          <w:kern w:val="0"/>
          <w:sz w:val="24"/>
          <w:szCs w:val="24"/>
        </w:rPr>
      </w:pPr>
    </w:p>
    <w:p w:rsidR="00EF66B4" w:rsidRPr="00B865C0" w:rsidRDefault="00EF66B4" w:rsidP="000857D4">
      <w:pPr>
        <w:pStyle w:val="af"/>
        <w:widowControl/>
        <w:numPr>
          <w:ilvl w:val="0"/>
          <w:numId w:val="1"/>
        </w:numPr>
        <w:spacing w:line="360" w:lineRule="auto"/>
        <w:ind w:left="360" w:firstLineChars="0" w:hanging="360"/>
        <w:jc w:val="center"/>
        <w:rPr>
          <w:rFonts w:ascii="宋体"/>
          <w:b/>
          <w:bCs/>
          <w:kern w:val="0"/>
          <w:sz w:val="24"/>
          <w:szCs w:val="24"/>
        </w:rPr>
      </w:pPr>
      <w:r w:rsidRPr="00B865C0">
        <w:rPr>
          <w:rFonts w:ascii="宋体" w:hAnsi="宋体" w:cs="宋体" w:hint="eastAsia"/>
          <w:b/>
          <w:bCs/>
          <w:kern w:val="0"/>
          <w:sz w:val="24"/>
          <w:szCs w:val="24"/>
        </w:rPr>
        <w:t>实践教学环节一览表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552"/>
        <w:gridCol w:w="1126"/>
        <w:gridCol w:w="1191"/>
        <w:gridCol w:w="1092"/>
        <w:gridCol w:w="1087"/>
      </w:tblGrid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实践环节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学期安排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周数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学分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实习类</w:t>
            </w: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军训（含军事理论课）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认知实习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专业实习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毕业实习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毕业论文（设计）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素质类</w:t>
            </w: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color w:val="FF0000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创新学分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color w:val="FF0000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第二课堂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思想政治类</w:t>
            </w: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思想道德修养与法律基础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毛泽东思想与中国特色社会主义理论体系概论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马克思主义基本原理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F66B4" w:rsidRPr="0013034C" w:rsidRDefault="00AB0D20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计算机类</w:t>
            </w: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计算机应用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98387D" w:rsidRPr="0013034C" w:rsidRDefault="0098387D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087" w:type="dxa"/>
            <w:vAlign w:val="center"/>
          </w:tcPr>
          <w:p w:rsidR="00EF66B4" w:rsidRPr="0013034C" w:rsidRDefault="0098387D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EF66B4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04354B">
              <w:rPr>
                <w:rFonts w:ascii="Times New Roman" w:hAnsi="Times New Roman" w:cs="Times New Roman"/>
                <w:sz w:val="21"/>
                <w:szCs w:val="21"/>
              </w:rPr>
              <w:t>MS Office</w:t>
            </w:r>
            <w:r>
              <w:rPr>
                <w:rFonts w:ascii="宋体" w:hAnsi="宋体" w:cs="宋体" w:hint="eastAsia"/>
                <w:sz w:val="21"/>
                <w:szCs w:val="21"/>
              </w:rPr>
              <w:t>高级应用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F66B4" w:rsidRPr="0013034C" w:rsidRDefault="00E7153B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087" w:type="dxa"/>
            <w:vAlign w:val="center"/>
          </w:tcPr>
          <w:p w:rsidR="00EF66B4" w:rsidRPr="0013034C" w:rsidRDefault="00E7153B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 w:val="restart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sz w:val="21"/>
                <w:szCs w:val="21"/>
              </w:rPr>
              <w:t>专业实验类</w:t>
            </w: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经贸</w:t>
            </w:r>
            <w:r w:rsidRPr="0013034C">
              <w:rPr>
                <w:rFonts w:ascii="宋体" w:hAnsi="宋体" w:cs="宋体" w:hint="eastAsia"/>
                <w:sz w:val="21"/>
                <w:szCs w:val="21"/>
              </w:rPr>
              <w:t>英语视听说</w:t>
            </w:r>
            <w:r w:rsidRPr="0013034C">
              <w:rPr>
                <w:rFonts w:ascii="宋体" w:hAnsi="宋体" w:cs="宋体"/>
                <w:sz w:val="21"/>
                <w:szCs w:val="21"/>
              </w:rPr>
              <w:t>I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经贸</w:t>
            </w:r>
            <w:r w:rsidRPr="0013034C">
              <w:rPr>
                <w:rFonts w:ascii="宋体" w:hAnsi="宋体" w:cs="宋体" w:hint="eastAsia"/>
                <w:sz w:val="21"/>
                <w:szCs w:val="21"/>
              </w:rPr>
              <w:t>英语视听说</w:t>
            </w:r>
            <w:r w:rsidRPr="0013034C">
              <w:rPr>
                <w:rFonts w:ascii="宋体" w:hAnsi="宋体" w:cs="宋体"/>
                <w:sz w:val="21"/>
                <w:szCs w:val="21"/>
              </w:rPr>
              <w:t>II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经贸</w:t>
            </w:r>
            <w:r w:rsidRPr="0013034C">
              <w:rPr>
                <w:rFonts w:ascii="宋体" w:hAnsi="宋体" w:cs="宋体" w:hint="eastAsia"/>
                <w:sz w:val="21"/>
                <w:szCs w:val="21"/>
              </w:rPr>
              <w:t>英语口语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1294" w:type="dxa"/>
            <w:vMerge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经贸</w:t>
            </w:r>
            <w:r w:rsidRPr="0013034C">
              <w:rPr>
                <w:rFonts w:ascii="宋体" w:hAnsi="宋体" w:cs="宋体" w:hint="eastAsia"/>
                <w:sz w:val="21"/>
                <w:szCs w:val="21"/>
              </w:rPr>
              <w:t>论坛（英语）</w:t>
            </w:r>
          </w:p>
        </w:tc>
        <w:tc>
          <w:tcPr>
            <w:tcW w:w="1126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91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087" w:type="dxa"/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F66B4" w:rsidRPr="00CF1017" w:rsidTr="00BD2436">
        <w:trPr>
          <w:cantSplit/>
          <w:trHeight w:val="454"/>
          <w:jc w:val="center"/>
        </w:trPr>
        <w:tc>
          <w:tcPr>
            <w:tcW w:w="3846" w:type="dxa"/>
            <w:gridSpan w:val="2"/>
            <w:tcBorders>
              <w:bottom w:val="single" w:sz="12" w:space="0" w:color="auto"/>
            </w:tcBorders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Times New Roman"/>
                <w:b/>
                <w:bCs/>
                <w:sz w:val="21"/>
                <w:szCs w:val="21"/>
              </w:rPr>
            </w:pPr>
            <w:r w:rsidRPr="0013034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1126" w:type="dxa"/>
            <w:tcBorders>
              <w:bottom w:val="single" w:sz="12" w:space="0" w:color="auto"/>
            </w:tcBorders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EF66B4" w:rsidRPr="0013034C" w:rsidRDefault="00EF66B4" w:rsidP="00BD243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303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="00E7153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</w:tr>
    </w:tbl>
    <w:p w:rsidR="00EF66B4" w:rsidRDefault="00EF66B4" w:rsidP="000608B3">
      <w:pPr>
        <w:spacing w:line="360" w:lineRule="auto"/>
        <w:rPr>
          <w:rFonts w:ascii="仿宋_GB2312" w:eastAsia="仿宋_GB2312" w:hAnsi="宋体" w:cs="Times New Roman"/>
          <w:b/>
          <w:bCs/>
          <w:color w:val="FF0000"/>
          <w:sz w:val="32"/>
          <w:szCs w:val="32"/>
        </w:rPr>
      </w:pPr>
    </w:p>
    <w:p w:rsidR="00EF66B4" w:rsidRPr="000C5317" w:rsidRDefault="00EF66B4" w:rsidP="000608B3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</w:t>
      </w:r>
      <w:r w:rsidRPr="000C5317">
        <w:rPr>
          <w:rFonts w:ascii="宋体" w:hAnsi="宋体" w:cs="宋体" w:hint="eastAsia"/>
          <w:b/>
          <w:bCs/>
          <w:sz w:val="24"/>
          <w:szCs w:val="24"/>
        </w:rPr>
        <w:t>、本科学分制指导性教学计划表</w:t>
      </w:r>
    </w:p>
    <w:p w:rsidR="00EF66B4" w:rsidRPr="000C5317" w:rsidRDefault="00EF66B4" w:rsidP="000608B3">
      <w:pPr>
        <w:pStyle w:val="af"/>
        <w:widowControl/>
        <w:spacing w:line="360" w:lineRule="auto"/>
        <w:ind w:left="420" w:firstLineChars="0" w:firstLine="0"/>
        <w:jc w:val="left"/>
        <w:rPr>
          <w:rFonts w:ascii="宋体"/>
          <w:kern w:val="0"/>
          <w:sz w:val="24"/>
          <w:szCs w:val="24"/>
        </w:rPr>
      </w:pPr>
    </w:p>
    <w:sectPr w:rsidR="00EF66B4" w:rsidRPr="000C5317" w:rsidSect="00E55283">
      <w:pgSz w:w="11907" w:h="16839" w:code="9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5C" w:rsidRDefault="007F1A5C" w:rsidP="00246B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1A5C" w:rsidRDefault="007F1A5C" w:rsidP="00246B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5C" w:rsidRDefault="007F1A5C" w:rsidP="00246B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1A5C" w:rsidRDefault="007F1A5C" w:rsidP="00246B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0102"/>
    <w:multiLevelType w:val="hybridMultilevel"/>
    <w:tmpl w:val="90DE0A3A"/>
    <w:lvl w:ilvl="0" w:tplc="2BDCE56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7856D21"/>
    <w:multiLevelType w:val="hybridMultilevel"/>
    <w:tmpl w:val="3F9EE028"/>
    <w:lvl w:ilvl="0" w:tplc="EF540B52">
      <w:numFmt w:val="none"/>
      <w:lvlText w:val=""/>
      <w:lvlJc w:val="left"/>
      <w:pPr>
        <w:tabs>
          <w:tab w:val="num" w:pos="360"/>
        </w:tabs>
      </w:pPr>
    </w:lvl>
    <w:lvl w:ilvl="1" w:tplc="B75842A2">
      <w:start w:val="1"/>
      <w:numFmt w:val="lowerLetter"/>
      <w:lvlText w:val="%2)"/>
      <w:lvlJc w:val="left"/>
      <w:pPr>
        <w:ind w:left="1480" w:hanging="420"/>
      </w:pPr>
    </w:lvl>
    <w:lvl w:ilvl="2" w:tplc="93CA4ACA">
      <w:start w:val="1"/>
      <w:numFmt w:val="lowerRoman"/>
      <w:lvlText w:val="%3."/>
      <w:lvlJc w:val="right"/>
      <w:pPr>
        <w:ind w:left="1900" w:hanging="420"/>
      </w:pPr>
    </w:lvl>
    <w:lvl w:ilvl="3" w:tplc="79B20502">
      <w:start w:val="1"/>
      <w:numFmt w:val="decimal"/>
      <w:lvlText w:val="%4."/>
      <w:lvlJc w:val="left"/>
      <w:pPr>
        <w:ind w:left="2320" w:hanging="420"/>
      </w:pPr>
    </w:lvl>
    <w:lvl w:ilvl="4" w:tplc="7C2E542A">
      <w:start w:val="1"/>
      <w:numFmt w:val="lowerLetter"/>
      <w:lvlText w:val="%5)"/>
      <w:lvlJc w:val="left"/>
      <w:pPr>
        <w:ind w:left="2740" w:hanging="420"/>
      </w:pPr>
    </w:lvl>
    <w:lvl w:ilvl="5" w:tplc="57F6137A">
      <w:start w:val="1"/>
      <w:numFmt w:val="lowerRoman"/>
      <w:lvlText w:val="%6."/>
      <w:lvlJc w:val="right"/>
      <w:pPr>
        <w:ind w:left="3160" w:hanging="420"/>
      </w:pPr>
    </w:lvl>
    <w:lvl w:ilvl="6" w:tplc="B372AFA8">
      <w:start w:val="1"/>
      <w:numFmt w:val="decimal"/>
      <w:lvlText w:val="%7."/>
      <w:lvlJc w:val="left"/>
      <w:pPr>
        <w:ind w:left="3580" w:hanging="420"/>
      </w:pPr>
    </w:lvl>
    <w:lvl w:ilvl="7" w:tplc="5FCC6B68">
      <w:start w:val="1"/>
      <w:numFmt w:val="lowerLetter"/>
      <w:lvlText w:val="%8)"/>
      <w:lvlJc w:val="left"/>
      <w:pPr>
        <w:ind w:left="4000" w:hanging="420"/>
      </w:pPr>
    </w:lvl>
    <w:lvl w:ilvl="8" w:tplc="F1FCF4DA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8FA"/>
    <w:rsid w:val="00003168"/>
    <w:rsid w:val="00004159"/>
    <w:rsid w:val="00004780"/>
    <w:rsid w:val="00004F14"/>
    <w:rsid w:val="000148FA"/>
    <w:rsid w:val="000153B2"/>
    <w:rsid w:val="00016080"/>
    <w:rsid w:val="000208E9"/>
    <w:rsid w:val="00025431"/>
    <w:rsid w:val="0004354B"/>
    <w:rsid w:val="000608B3"/>
    <w:rsid w:val="00062523"/>
    <w:rsid w:val="00063DCC"/>
    <w:rsid w:val="00067534"/>
    <w:rsid w:val="00070A38"/>
    <w:rsid w:val="00071A00"/>
    <w:rsid w:val="00075BFB"/>
    <w:rsid w:val="000816E6"/>
    <w:rsid w:val="000857D4"/>
    <w:rsid w:val="00090210"/>
    <w:rsid w:val="00090968"/>
    <w:rsid w:val="000A5A51"/>
    <w:rsid w:val="000B1376"/>
    <w:rsid w:val="000B2BE9"/>
    <w:rsid w:val="000B318F"/>
    <w:rsid w:val="000B4E75"/>
    <w:rsid w:val="000C1A5E"/>
    <w:rsid w:val="000C40C7"/>
    <w:rsid w:val="000C475B"/>
    <w:rsid w:val="000C5317"/>
    <w:rsid w:val="000D510D"/>
    <w:rsid w:val="000D7E7E"/>
    <w:rsid w:val="000E775E"/>
    <w:rsid w:val="00100847"/>
    <w:rsid w:val="00103A2B"/>
    <w:rsid w:val="00105DE8"/>
    <w:rsid w:val="00106056"/>
    <w:rsid w:val="00107198"/>
    <w:rsid w:val="00110928"/>
    <w:rsid w:val="00114963"/>
    <w:rsid w:val="001156E5"/>
    <w:rsid w:val="0012122E"/>
    <w:rsid w:val="001224A1"/>
    <w:rsid w:val="00125135"/>
    <w:rsid w:val="0013034C"/>
    <w:rsid w:val="00134767"/>
    <w:rsid w:val="00136EA6"/>
    <w:rsid w:val="00140FE5"/>
    <w:rsid w:val="00144F09"/>
    <w:rsid w:val="001455DB"/>
    <w:rsid w:val="00151FB2"/>
    <w:rsid w:val="00152011"/>
    <w:rsid w:val="00156C4C"/>
    <w:rsid w:val="00163507"/>
    <w:rsid w:val="0016569E"/>
    <w:rsid w:val="00166FF9"/>
    <w:rsid w:val="0016703F"/>
    <w:rsid w:val="00167BE0"/>
    <w:rsid w:val="00187042"/>
    <w:rsid w:val="00196E48"/>
    <w:rsid w:val="001A3749"/>
    <w:rsid w:val="001A67EE"/>
    <w:rsid w:val="001A7613"/>
    <w:rsid w:val="001B1331"/>
    <w:rsid w:val="001B171A"/>
    <w:rsid w:val="001B44A3"/>
    <w:rsid w:val="001B4F7D"/>
    <w:rsid w:val="001B5DAC"/>
    <w:rsid w:val="001B5F99"/>
    <w:rsid w:val="001C227B"/>
    <w:rsid w:val="001C2DFB"/>
    <w:rsid w:val="001C57C2"/>
    <w:rsid w:val="001C5918"/>
    <w:rsid w:val="001D2A57"/>
    <w:rsid w:val="001D4339"/>
    <w:rsid w:val="001F0431"/>
    <w:rsid w:val="001F1E68"/>
    <w:rsid w:val="001F59DE"/>
    <w:rsid w:val="001F5B49"/>
    <w:rsid w:val="001F7972"/>
    <w:rsid w:val="00206951"/>
    <w:rsid w:val="00222155"/>
    <w:rsid w:val="0022331D"/>
    <w:rsid w:val="00224417"/>
    <w:rsid w:val="00235D8F"/>
    <w:rsid w:val="00237253"/>
    <w:rsid w:val="00246B44"/>
    <w:rsid w:val="00253759"/>
    <w:rsid w:val="00255918"/>
    <w:rsid w:val="0025777C"/>
    <w:rsid w:val="00263A8F"/>
    <w:rsid w:val="002656C0"/>
    <w:rsid w:val="002663FD"/>
    <w:rsid w:val="00270A15"/>
    <w:rsid w:val="00270F6F"/>
    <w:rsid w:val="002726C3"/>
    <w:rsid w:val="0027364B"/>
    <w:rsid w:val="00273EA6"/>
    <w:rsid w:val="002754AA"/>
    <w:rsid w:val="00277C34"/>
    <w:rsid w:val="00277C37"/>
    <w:rsid w:val="002864AC"/>
    <w:rsid w:val="00286F3A"/>
    <w:rsid w:val="00290C00"/>
    <w:rsid w:val="00291903"/>
    <w:rsid w:val="00292504"/>
    <w:rsid w:val="00294E4E"/>
    <w:rsid w:val="00294EB2"/>
    <w:rsid w:val="002A38A0"/>
    <w:rsid w:val="002A775B"/>
    <w:rsid w:val="002B1FF7"/>
    <w:rsid w:val="002B4831"/>
    <w:rsid w:val="002B5870"/>
    <w:rsid w:val="002B651A"/>
    <w:rsid w:val="002B6DF9"/>
    <w:rsid w:val="002B7B6E"/>
    <w:rsid w:val="002C4529"/>
    <w:rsid w:val="002C593F"/>
    <w:rsid w:val="002D0DD6"/>
    <w:rsid w:val="002D6258"/>
    <w:rsid w:val="002E0967"/>
    <w:rsid w:val="002E6CD6"/>
    <w:rsid w:val="002E76AA"/>
    <w:rsid w:val="002F08AE"/>
    <w:rsid w:val="002F5B6A"/>
    <w:rsid w:val="00307DDC"/>
    <w:rsid w:val="00316406"/>
    <w:rsid w:val="00345A31"/>
    <w:rsid w:val="00351514"/>
    <w:rsid w:val="00353CA8"/>
    <w:rsid w:val="00354602"/>
    <w:rsid w:val="003547C8"/>
    <w:rsid w:val="00361852"/>
    <w:rsid w:val="0036245A"/>
    <w:rsid w:val="00362851"/>
    <w:rsid w:val="00367A67"/>
    <w:rsid w:val="00367A68"/>
    <w:rsid w:val="00370521"/>
    <w:rsid w:val="00372803"/>
    <w:rsid w:val="00374B23"/>
    <w:rsid w:val="003761D8"/>
    <w:rsid w:val="003828E7"/>
    <w:rsid w:val="00392C53"/>
    <w:rsid w:val="00393284"/>
    <w:rsid w:val="0039740F"/>
    <w:rsid w:val="003A035B"/>
    <w:rsid w:val="003A2CF4"/>
    <w:rsid w:val="003A5C2A"/>
    <w:rsid w:val="003B4664"/>
    <w:rsid w:val="003C201B"/>
    <w:rsid w:val="003C47F2"/>
    <w:rsid w:val="003C485F"/>
    <w:rsid w:val="003D3A78"/>
    <w:rsid w:val="003D657A"/>
    <w:rsid w:val="003E6185"/>
    <w:rsid w:val="003F0171"/>
    <w:rsid w:val="003F6D39"/>
    <w:rsid w:val="00406A37"/>
    <w:rsid w:val="00410837"/>
    <w:rsid w:val="00423618"/>
    <w:rsid w:val="00440B35"/>
    <w:rsid w:val="00447950"/>
    <w:rsid w:val="00450275"/>
    <w:rsid w:val="00451E1F"/>
    <w:rsid w:val="00453834"/>
    <w:rsid w:val="00457E8D"/>
    <w:rsid w:val="0046278E"/>
    <w:rsid w:val="0046569B"/>
    <w:rsid w:val="00465926"/>
    <w:rsid w:val="004745EC"/>
    <w:rsid w:val="004774C8"/>
    <w:rsid w:val="00491966"/>
    <w:rsid w:val="004949FF"/>
    <w:rsid w:val="004978A1"/>
    <w:rsid w:val="004A03C3"/>
    <w:rsid w:val="004A0E0B"/>
    <w:rsid w:val="004A53FE"/>
    <w:rsid w:val="004B145F"/>
    <w:rsid w:val="004B6EF3"/>
    <w:rsid w:val="004B6FBC"/>
    <w:rsid w:val="004C019F"/>
    <w:rsid w:val="004C5C3D"/>
    <w:rsid w:val="004D5458"/>
    <w:rsid w:val="004E1A42"/>
    <w:rsid w:val="004E42F5"/>
    <w:rsid w:val="004F2348"/>
    <w:rsid w:val="004F4EC4"/>
    <w:rsid w:val="004F652B"/>
    <w:rsid w:val="005007C8"/>
    <w:rsid w:val="00502B32"/>
    <w:rsid w:val="00504AB6"/>
    <w:rsid w:val="00513DAC"/>
    <w:rsid w:val="005238A9"/>
    <w:rsid w:val="00524B97"/>
    <w:rsid w:val="00525B0F"/>
    <w:rsid w:val="00527720"/>
    <w:rsid w:val="005414CA"/>
    <w:rsid w:val="00542868"/>
    <w:rsid w:val="00544CE7"/>
    <w:rsid w:val="00550EAE"/>
    <w:rsid w:val="00551B12"/>
    <w:rsid w:val="005527A0"/>
    <w:rsid w:val="00553058"/>
    <w:rsid w:val="005651F0"/>
    <w:rsid w:val="00574801"/>
    <w:rsid w:val="00574C6E"/>
    <w:rsid w:val="00582D8F"/>
    <w:rsid w:val="005838B5"/>
    <w:rsid w:val="0058402B"/>
    <w:rsid w:val="00587D48"/>
    <w:rsid w:val="005962E4"/>
    <w:rsid w:val="005A0A8B"/>
    <w:rsid w:val="005A6B57"/>
    <w:rsid w:val="005B017C"/>
    <w:rsid w:val="005C24FD"/>
    <w:rsid w:val="005D0FE1"/>
    <w:rsid w:val="005E1B0E"/>
    <w:rsid w:val="005E26B1"/>
    <w:rsid w:val="005E3FA6"/>
    <w:rsid w:val="005F0B7B"/>
    <w:rsid w:val="005F2BF8"/>
    <w:rsid w:val="005F4EFF"/>
    <w:rsid w:val="005F6C02"/>
    <w:rsid w:val="00605B6B"/>
    <w:rsid w:val="00611B75"/>
    <w:rsid w:val="00622BB3"/>
    <w:rsid w:val="006258D0"/>
    <w:rsid w:val="00626D59"/>
    <w:rsid w:val="0062755F"/>
    <w:rsid w:val="0064276B"/>
    <w:rsid w:val="006428D8"/>
    <w:rsid w:val="00644B87"/>
    <w:rsid w:val="00662D45"/>
    <w:rsid w:val="00662FB7"/>
    <w:rsid w:val="00663FCD"/>
    <w:rsid w:val="0066429E"/>
    <w:rsid w:val="00664516"/>
    <w:rsid w:val="00664EDB"/>
    <w:rsid w:val="00667D62"/>
    <w:rsid w:val="00670C90"/>
    <w:rsid w:val="006732F7"/>
    <w:rsid w:val="0067390F"/>
    <w:rsid w:val="006746BB"/>
    <w:rsid w:val="006762ED"/>
    <w:rsid w:val="00682DF7"/>
    <w:rsid w:val="00684083"/>
    <w:rsid w:val="00686422"/>
    <w:rsid w:val="00691A18"/>
    <w:rsid w:val="006943DE"/>
    <w:rsid w:val="00697735"/>
    <w:rsid w:val="006A0D9B"/>
    <w:rsid w:val="006A653E"/>
    <w:rsid w:val="006A742F"/>
    <w:rsid w:val="006A76DD"/>
    <w:rsid w:val="006B64D1"/>
    <w:rsid w:val="006C0A4B"/>
    <w:rsid w:val="006C0F33"/>
    <w:rsid w:val="006C285C"/>
    <w:rsid w:val="006C4593"/>
    <w:rsid w:val="006C504F"/>
    <w:rsid w:val="006C7E8F"/>
    <w:rsid w:val="006D34C8"/>
    <w:rsid w:val="006D3DDD"/>
    <w:rsid w:val="006E0C07"/>
    <w:rsid w:val="006E32F2"/>
    <w:rsid w:val="006E3937"/>
    <w:rsid w:val="006E42EB"/>
    <w:rsid w:val="006E58FD"/>
    <w:rsid w:val="006E6C41"/>
    <w:rsid w:val="006E7F98"/>
    <w:rsid w:val="006F1710"/>
    <w:rsid w:val="006F1E72"/>
    <w:rsid w:val="006F3767"/>
    <w:rsid w:val="006F62D1"/>
    <w:rsid w:val="00702D5A"/>
    <w:rsid w:val="00703C1A"/>
    <w:rsid w:val="00706AA7"/>
    <w:rsid w:val="00710A20"/>
    <w:rsid w:val="00710BEF"/>
    <w:rsid w:val="00710D8E"/>
    <w:rsid w:val="0071124E"/>
    <w:rsid w:val="00715211"/>
    <w:rsid w:val="00722067"/>
    <w:rsid w:val="007236A6"/>
    <w:rsid w:val="00725934"/>
    <w:rsid w:val="00731AF5"/>
    <w:rsid w:val="00732B2A"/>
    <w:rsid w:val="0073325C"/>
    <w:rsid w:val="007430D8"/>
    <w:rsid w:val="0074325A"/>
    <w:rsid w:val="0074549B"/>
    <w:rsid w:val="00751B2D"/>
    <w:rsid w:val="0075632D"/>
    <w:rsid w:val="0076329D"/>
    <w:rsid w:val="00765672"/>
    <w:rsid w:val="00766248"/>
    <w:rsid w:val="00767A76"/>
    <w:rsid w:val="00767F0B"/>
    <w:rsid w:val="007753C5"/>
    <w:rsid w:val="00780164"/>
    <w:rsid w:val="0078068E"/>
    <w:rsid w:val="00780A82"/>
    <w:rsid w:val="007818B7"/>
    <w:rsid w:val="007860C9"/>
    <w:rsid w:val="007873BA"/>
    <w:rsid w:val="007875BC"/>
    <w:rsid w:val="0079113A"/>
    <w:rsid w:val="00792A01"/>
    <w:rsid w:val="00793CF7"/>
    <w:rsid w:val="007A0D60"/>
    <w:rsid w:val="007A1DD0"/>
    <w:rsid w:val="007A2BBA"/>
    <w:rsid w:val="007A66B4"/>
    <w:rsid w:val="007A6B71"/>
    <w:rsid w:val="007A7350"/>
    <w:rsid w:val="007B168B"/>
    <w:rsid w:val="007B180D"/>
    <w:rsid w:val="007B2676"/>
    <w:rsid w:val="007B3A9A"/>
    <w:rsid w:val="007C0D6C"/>
    <w:rsid w:val="007C1A85"/>
    <w:rsid w:val="007C2341"/>
    <w:rsid w:val="007C32C6"/>
    <w:rsid w:val="007C4A81"/>
    <w:rsid w:val="007D1693"/>
    <w:rsid w:val="007D1FBA"/>
    <w:rsid w:val="007D792E"/>
    <w:rsid w:val="007E3720"/>
    <w:rsid w:val="007E5699"/>
    <w:rsid w:val="007F11C4"/>
    <w:rsid w:val="007F1A5C"/>
    <w:rsid w:val="008006C1"/>
    <w:rsid w:val="00803814"/>
    <w:rsid w:val="0080386A"/>
    <w:rsid w:val="0080584B"/>
    <w:rsid w:val="00805E3C"/>
    <w:rsid w:val="00806B74"/>
    <w:rsid w:val="008105D2"/>
    <w:rsid w:val="00811D86"/>
    <w:rsid w:val="0081443A"/>
    <w:rsid w:val="00816AA7"/>
    <w:rsid w:val="008228FE"/>
    <w:rsid w:val="00823514"/>
    <w:rsid w:val="00823FA2"/>
    <w:rsid w:val="00827898"/>
    <w:rsid w:val="008315D6"/>
    <w:rsid w:val="008326F1"/>
    <w:rsid w:val="0084243C"/>
    <w:rsid w:val="0084447D"/>
    <w:rsid w:val="008449AA"/>
    <w:rsid w:val="00846C32"/>
    <w:rsid w:val="00851276"/>
    <w:rsid w:val="00851702"/>
    <w:rsid w:val="00860E21"/>
    <w:rsid w:val="008645AC"/>
    <w:rsid w:val="008653D9"/>
    <w:rsid w:val="0086556D"/>
    <w:rsid w:val="00870007"/>
    <w:rsid w:val="0087075E"/>
    <w:rsid w:val="008709AC"/>
    <w:rsid w:val="00871172"/>
    <w:rsid w:val="00873875"/>
    <w:rsid w:val="008749A2"/>
    <w:rsid w:val="00875C4C"/>
    <w:rsid w:val="008908D6"/>
    <w:rsid w:val="008943B0"/>
    <w:rsid w:val="008945CB"/>
    <w:rsid w:val="008C745E"/>
    <w:rsid w:val="008C7860"/>
    <w:rsid w:val="008C7BF7"/>
    <w:rsid w:val="008D2369"/>
    <w:rsid w:val="008D2F35"/>
    <w:rsid w:val="008D3FF6"/>
    <w:rsid w:val="008D5808"/>
    <w:rsid w:val="008E4422"/>
    <w:rsid w:val="008E580B"/>
    <w:rsid w:val="008F33FA"/>
    <w:rsid w:val="008F399D"/>
    <w:rsid w:val="008F6CC3"/>
    <w:rsid w:val="00915BA1"/>
    <w:rsid w:val="00917629"/>
    <w:rsid w:val="0092002C"/>
    <w:rsid w:val="0092037B"/>
    <w:rsid w:val="00922EEA"/>
    <w:rsid w:val="00926614"/>
    <w:rsid w:val="00927317"/>
    <w:rsid w:val="009301C5"/>
    <w:rsid w:val="009309B6"/>
    <w:rsid w:val="00930E93"/>
    <w:rsid w:val="009419DB"/>
    <w:rsid w:val="00942643"/>
    <w:rsid w:val="0094298D"/>
    <w:rsid w:val="0094657E"/>
    <w:rsid w:val="00947A7F"/>
    <w:rsid w:val="00951553"/>
    <w:rsid w:val="009515A2"/>
    <w:rsid w:val="00953BD4"/>
    <w:rsid w:val="009541FC"/>
    <w:rsid w:val="00954A70"/>
    <w:rsid w:val="009559D7"/>
    <w:rsid w:val="00955C5A"/>
    <w:rsid w:val="0096457D"/>
    <w:rsid w:val="00971405"/>
    <w:rsid w:val="0097668F"/>
    <w:rsid w:val="00980454"/>
    <w:rsid w:val="00982E94"/>
    <w:rsid w:val="00983076"/>
    <w:rsid w:val="0098387D"/>
    <w:rsid w:val="00984731"/>
    <w:rsid w:val="00986CD8"/>
    <w:rsid w:val="0099301E"/>
    <w:rsid w:val="009A1AF7"/>
    <w:rsid w:val="009A2D69"/>
    <w:rsid w:val="009A3B12"/>
    <w:rsid w:val="009A4A3F"/>
    <w:rsid w:val="009A51FC"/>
    <w:rsid w:val="009B17C2"/>
    <w:rsid w:val="009B3037"/>
    <w:rsid w:val="009B5A22"/>
    <w:rsid w:val="009C3BA7"/>
    <w:rsid w:val="009C71BE"/>
    <w:rsid w:val="009C7935"/>
    <w:rsid w:val="009F2610"/>
    <w:rsid w:val="009F33AA"/>
    <w:rsid w:val="009F588D"/>
    <w:rsid w:val="009F6DF1"/>
    <w:rsid w:val="00A022C2"/>
    <w:rsid w:val="00A02EDC"/>
    <w:rsid w:val="00A207B3"/>
    <w:rsid w:val="00A24D49"/>
    <w:rsid w:val="00A25B0B"/>
    <w:rsid w:val="00A27F99"/>
    <w:rsid w:val="00A3215C"/>
    <w:rsid w:val="00A32D4C"/>
    <w:rsid w:val="00A34C1D"/>
    <w:rsid w:val="00A373FF"/>
    <w:rsid w:val="00A37DFD"/>
    <w:rsid w:val="00A50903"/>
    <w:rsid w:val="00A50C59"/>
    <w:rsid w:val="00A55D73"/>
    <w:rsid w:val="00A56B80"/>
    <w:rsid w:val="00A57DF9"/>
    <w:rsid w:val="00A76A5B"/>
    <w:rsid w:val="00A76FE5"/>
    <w:rsid w:val="00A77735"/>
    <w:rsid w:val="00A778D2"/>
    <w:rsid w:val="00A80F58"/>
    <w:rsid w:val="00A81370"/>
    <w:rsid w:val="00A935AA"/>
    <w:rsid w:val="00A940D7"/>
    <w:rsid w:val="00AA468C"/>
    <w:rsid w:val="00AA485F"/>
    <w:rsid w:val="00AA676D"/>
    <w:rsid w:val="00AB068A"/>
    <w:rsid w:val="00AB0D20"/>
    <w:rsid w:val="00AB1C1C"/>
    <w:rsid w:val="00AB506C"/>
    <w:rsid w:val="00AB5723"/>
    <w:rsid w:val="00AB5A58"/>
    <w:rsid w:val="00AC4227"/>
    <w:rsid w:val="00AC4AF3"/>
    <w:rsid w:val="00AD01F6"/>
    <w:rsid w:val="00AD18EC"/>
    <w:rsid w:val="00AD419E"/>
    <w:rsid w:val="00AD506B"/>
    <w:rsid w:val="00AD7001"/>
    <w:rsid w:val="00AD79DE"/>
    <w:rsid w:val="00AE302F"/>
    <w:rsid w:val="00AF105A"/>
    <w:rsid w:val="00AF713F"/>
    <w:rsid w:val="00B00A60"/>
    <w:rsid w:val="00B01691"/>
    <w:rsid w:val="00B06A39"/>
    <w:rsid w:val="00B06AB1"/>
    <w:rsid w:val="00B11EB5"/>
    <w:rsid w:val="00B13709"/>
    <w:rsid w:val="00B211EC"/>
    <w:rsid w:val="00B2322F"/>
    <w:rsid w:val="00B26854"/>
    <w:rsid w:val="00B30A59"/>
    <w:rsid w:val="00B31E2B"/>
    <w:rsid w:val="00B329DF"/>
    <w:rsid w:val="00B374D7"/>
    <w:rsid w:val="00B50EE3"/>
    <w:rsid w:val="00B52DC2"/>
    <w:rsid w:val="00B63212"/>
    <w:rsid w:val="00B74518"/>
    <w:rsid w:val="00B77A06"/>
    <w:rsid w:val="00B80772"/>
    <w:rsid w:val="00B80DA1"/>
    <w:rsid w:val="00B838F1"/>
    <w:rsid w:val="00B865C0"/>
    <w:rsid w:val="00B918DD"/>
    <w:rsid w:val="00BA2240"/>
    <w:rsid w:val="00BA2D6F"/>
    <w:rsid w:val="00BA2EF9"/>
    <w:rsid w:val="00BA3BDB"/>
    <w:rsid w:val="00BA7900"/>
    <w:rsid w:val="00BB079E"/>
    <w:rsid w:val="00BB17E4"/>
    <w:rsid w:val="00BB6ADF"/>
    <w:rsid w:val="00BC11EC"/>
    <w:rsid w:val="00BD00B6"/>
    <w:rsid w:val="00BD2436"/>
    <w:rsid w:val="00BE2FEA"/>
    <w:rsid w:val="00BE31F4"/>
    <w:rsid w:val="00BE45E6"/>
    <w:rsid w:val="00BE5B3F"/>
    <w:rsid w:val="00BF2F80"/>
    <w:rsid w:val="00BF60CA"/>
    <w:rsid w:val="00C02A29"/>
    <w:rsid w:val="00C056B6"/>
    <w:rsid w:val="00C106A8"/>
    <w:rsid w:val="00C127C3"/>
    <w:rsid w:val="00C205C9"/>
    <w:rsid w:val="00C24DAA"/>
    <w:rsid w:val="00C35293"/>
    <w:rsid w:val="00C35BE6"/>
    <w:rsid w:val="00C35D41"/>
    <w:rsid w:val="00C369F6"/>
    <w:rsid w:val="00C45B26"/>
    <w:rsid w:val="00C46FD0"/>
    <w:rsid w:val="00C50CB2"/>
    <w:rsid w:val="00C54B5B"/>
    <w:rsid w:val="00C56369"/>
    <w:rsid w:val="00C5701D"/>
    <w:rsid w:val="00C61D2B"/>
    <w:rsid w:val="00C62998"/>
    <w:rsid w:val="00C72272"/>
    <w:rsid w:val="00C72B63"/>
    <w:rsid w:val="00C731A4"/>
    <w:rsid w:val="00C86971"/>
    <w:rsid w:val="00C911FD"/>
    <w:rsid w:val="00C93994"/>
    <w:rsid w:val="00C969B3"/>
    <w:rsid w:val="00C9701F"/>
    <w:rsid w:val="00CA200A"/>
    <w:rsid w:val="00CA7AE9"/>
    <w:rsid w:val="00CA7DE6"/>
    <w:rsid w:val="00CB57C6"/>
    <w:rsid w:val="00CB6A1D"/>
    <w:rsid w:val="00CB7AE6"/>
    <w:rsid w:val="00CC0BCF"/>
    <w:rsid w:val="00CC4BBA"/>
    <w:rsid w:val="00CC7C72"/>
    <w:rsid w:val="00CE285E"/>
    <w:rsid w:val="00CE3D51"/>
    <w:rsid w:val="00CF0D93"/>
    <w:rsid w:val="00CF1017"/>
    <w:rsid w:val="00CF41E3"/>
    <w:rsid w:val="00CF5875"/>
    <w:rsid w:val="00CF66AC"/>
    <w:rsid w:val="00CF7907"/>
    <w:rsid w:val="00D01AB7"/>
    <w:rsid w:val="00D04F5E"/>
    <w:rsid w:val="00D1060F"/>
    <w:rsid w:val="00D1557B"/>
    <w:rsid w:val="00D169A4"/>
    <w:rsid w:val="00D248D8"/>
    <w:rsid w:val="00D329EA"/>
    <w:rsid w:val="00D34190"/>
    <w:rsid w:val="00D37F82"/>
    <w:rsid w:val="00D41E73"/>
    <w:rsid w:val="00D4309E"/>
    <w:rsid w:val="00D53110"/>
    <w:rsid w:val="00D54761"/>
    <w:rsid w:val="00D55AFF"/>
    <w:rsid w:val="00D61B9D"/>
    <w:rsid w:val="00D66CC7"/>
    <w:rsid w:val="00D7072B"/>
    <w:rsid w:val="00D81747"/>
    <w:rsid w:val="00D83100"/>
    <w:rsid w:val="00D91D6E"/>
    <w:rsid w:val="00DA1C34"/>
    <w:rsid w:val="00DA37C1"/>
    <w:rsid w:val="00DB436C"/>
    <w:rsid w:val="00DB5933"/>
    <w:rsid w:val="00DC043B"/>
    <w:rsid w:val="00DC32B4"/>
    <w:rsid w:val="00DC3F05"/>
    <w:rsid w:val="00DC4350"/>
    <w:rsid w:val="00DD6421"/>
    <w:rsid w:val="00DE4974"/>
    <w:rsid w:val="00DE75AA"/>
    <w:rsid w:val="00DF284B"/>
    <w:rsid w:val="00DF3F4F"/>
    <w:rsid w:val="00DF5B7E"/>
    <w:rsid w:val="00E14215"/>
    <w:rsid w:val="00E15CA0"/>
    <w:rsid w:val="00E16528"/>
    <w:rsid w:val="00E26FA6"/>
    <w:rsid w:val="00E30B8F"/>
    <w:rsid w:val="00E316CA"/>
    <w:rsid w:val="00E37AF3"/>
    <w:rsid w:val="00E427CE"/>
    <w:rsid w:val="00E43E55"/>
    <w:rsid w:val="00E46F2A"/>
    <w:rsid w:val="00E47260"/>
    <w:rsid w:val="00E500A3"/>
    <w:rsid w:val="00E549F5"/>
    <w:rsid w:val="00E55283"/>
    <w:rsid w:val="00E5586D"/>
    <w:rsid w:val="00E57537"/>
    <w:rsid w:val="00E633F5"/>
    <w:rsid w:val="00E63F22"/>
    <w:rsid w:val="00E6734A"/>
    <w:rsid w:val="00E706A4"/>
    <w:rsid w:val="00E7153B"/>
    <w:rsid w:val="00E7430B"/>
    <w:rsid w:val="00E760AA"/>
    <w:rsid w:val="00E77087"/>
    <w:rsid w:val="00E82242"/>
    <w:rsid w:val="00E83F16"/>
    <w:rsid w:val="00E92C48"/>
    <w:rsid w:val="00E97F98"/>
    <w:rsid w:val="00EA2794"/>
    <w:rsid w:val="00EA3F1A"/>
    <w:rsid w:val="00EB3706"/>
    <w:rsid w:val="00EC0124"/>
    <w:rsid w:val="00EC5D19"/>
    <w:rsid w:val="00ED045D"/>
    <w:rsid w:val="00EE2255"/>
    <w:rsid w:val="00EE3802"/>
    <w:rsid w:val="00EE6C95"/>
    <w:rsid w:val="00EF4014"/>
    <w:rsid w:val="00EF66B4"/>
    <w:rsid w:val="00F00F1E"/>
    <w:rsid w:val="00F11575"/>
    <w:rsid w:val="00F11F41"/>
    <w:rsid w:val="00F12EDC"/>
    <w:rsid w:val="00F14922"/>
    <w:rsid w:val="00F14D52"/>
    <w:rsid w:val="00F160DA"/>
    <w:rsid w:val="00F16C48"/>
    <w:rsid w:val="00F24CC2"/>
    <w:rsid w:val="00F3243E"/>
    <w:rsid w:val="00F41676"/>
    <w:rsid w:val="00F424E4"/>
    <w:rsid w:val="00F4295A"/>
    <w:rsid w:val="00F44ED9"/>
    <w:rsid w:val="00F4695A"/>
    <w:rsid w:val="00F52383"/>
    <w:rsid w:val="00F535EA"/>
    <w:rsid w:val="00F55321"/>
    <w:rsid w:val="00F6256C"/>
    <w:rsid w:val="00F63C6A"/>
    <w:rsid w:val="00F63DF4"/>
    <w:rsid w:val="00F67E37"/>
    <w:rsid w:val="00F714D1"/>
    <w:rsid w:val="00F7451A"/>
    <w:rsid w:val="00F837A5"/>
    <w:rsid w:val="00F84906"/>
    <w:rsid w:val="00F86871"/>
    <w:rsid w:val="00F93CFD"/>
    <w:rsid w:val="00FB2106"/>
    <w:rsid w:val="00FB3C70"/>
    <w:rsid w:val="00FC5147"/>
    <w:rsid w:val="00FD465E"/>
    <w:rsid w:val="00FD5ED1"/>
    <w:rsid w:val="00FE41D3"/>
    <w:rsid w:val="00FF36B6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A125D45-FF83-49DE-9865-74D3771F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B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7317"/>
    <w:pPr>
      <w:keepNext/>
      <w:widowControl w:val="0"/>
      <w:spacing w:before="240" w:after="60" w:line="240" w:lineRule="auto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6E4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927317"/>
    <w:rPr>
      <w:rFonts w:ascii="Cambria" w:eastAsia="宋体" w:hAnsi="Cambria" w:cs="Cambria"/>
      <w:b/>
      <w:bCs/>
      <w:kern w:val="32"/>
      <w:sz w:val="32"/>
      <w:szCs w:val="32"/>
    </w:rPr>
  </w:style>
  <w:style w:type="character" w:customStyle="1" w:styleId="20">
    <w:name w:val="标题 2 字符"/>
    <w:link w:val="2"/>
    <w:uiPriority w:val="99"/>
    <w:locked/>
    <w:rsid w:val="00196E48"/>
    <w:rPr>
      <w:rFonts w:ascii="Cambria" w:eastAsia="宋体" w:hAnsi="Cambria" w:cs="Cambria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246B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locked/>
    <w:rsid w:val="00246B44"/>
  </w:style>
  <w:style w:type="paragraph" w:styleId="a5">
    <w:name w:val="footer"/>
    <w:basedOn w:val="a"/>
    <w:link w:val="a6"/>
    <w:uiPriority w:val="99"/>
    <w:rsid w:val="00246B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locked/>
    <w:rsid w:val="00246B44"/>
  </w:style>
  <w:style w:type="character" w:styleId="a7">
    <w:name w:val="Strong"/>
    <w:uiPriority w:val="99"/>
    <w:qFormat/>
    <w:rsid w:val="00927317"/>
    <w:rPr>
      <w:b/>
      <w:bCs/>
    </w:rPr>
  </w:style>
  <w:style w:type="paragraph" w:styleId="a8">
    <w:name w:val="Normal (Web)"/>
    <w:basedOn w:val="a"/>
    <w:uiPriority w:val="99"/>
    <w:rsid w:val="00927317"/>
    <w:pPr>
      <w:spacing w:before="100" w:beforeAutospacing="1" w:after="100" w:afterAutospacing="1" w:line="240" w:lineRule="auto"/>
    </w:pPr>
    <w:rPr>
      <w:rFonts w:ascii="宋体" w:hAnsi="宋体" w:cs="宋体"/>
      <w:color w:val="000000"/>
      <w:sz w:val="24"/>
      <w:szCs w:val="24"/>
    </w:rPr>
  </w:style>
  <w:style w:type="character" w:customStyle="1" w:styleId="longtext1">
    <w:name w:val="long_text1"/>
    <w:uiPriority w:val="99"/>
    <w:rsid w:val="00927317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927317"/>
    <w:pPr>
      <w:widowControl w:val="0"/>
      <w:spacing w:after="0" w:line="240" w:lineRule="auto"/>
      <w:ind w:leftChars="243" w:left="510" w:firstLineChars="100" w:firstLine="241"/>
      <w:jc w:val="both"/>
    </w:pPr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aa">
    <w:name w:val="正文文本缩进 字符"/>
    <w:link w:val="a9"/>
    <w:uiPriority w:val="99"/>
    <w:locked/>
    <w:rsid w:val="00927317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paragraph" w:customStyle="1" w:styleId="Web">
    <w:name w:val="內文 (Web)"/>
    <w:basedOn w:val="a"/>
    <w:next w:val="a"/>
    <w:uiPriority w:val="99"/>
    <w:rsid w:val="00927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b">
    <w:name w:val="內文"/>
    <w:basedOn w:val="a"/>
    <w:next w:val="a"/>
    <w:uiPriority w:val="99"/>
    <w:rsid w:val="00927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正文 A"/>
    <w:uiPriority w:val="99"/>
    <w:rsid w:val="00927317"/>
    <w:pPr>
      <w:widowControl w:val="0"/>
      <w:jc w:val="both"/>
    </w:pPr>
    <w:rPr>
      <w:rFonts w:ascii="Times New Roman" w:hAnsi="Times New Roman"/>
      <w:color w:val="000000"/>
      <w:kern w:val="2"/>
      <w:sz w:val="21"/>
      <w:szCs w:val="21"/>
    </w:rPr>
  </w:style>
  <w:style w:type="paragraph" w:styleId="TOC">
    <w:name w:val="TOC Heading"/>
    <w:basedOn w:val="1"/>
    <w:next w:val="a"/>
    <w:uiPriority w:val="99"/>
    <w:qFormat/>
    <w:rsid w:val="00927317"/>
    <w:pPr>
      <w:keepLines/>
      <w:widowControl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ja-JP"/>
    </w:rPr>
  </w:style>
  <w:style w:type="paragraph" w:styleId="21">
    <w:name w:val="toc 2"/>
    <w:basedOn w:val="a"/>
    <w:next w:val="a"/>
    <w:autoRedefine/>
    <w:uiPriority w:val="99"/>
    <w:semiHidden/>
    <w:rsid w:val="00927317"/>
    <w:pPr>
      <w:widowControl w:val="0"/>
      <w:spacing w:after="0" w:line="240" w:lineRule="auto"/>
      <w:ind w:left="210"/>
      <w:jc w:val="both"/>
    </w:pPr>
    <w:rPr>
      <w:kern w:val="2"/>
      <w:sz w:val="21"/>
      <w:szCs w:val="21"/>
    </w:rPr>
  </w:style>
  <w:style w:type="character" w:styleId="ad">
    <w:name w:val="Hyperlink"/>
    <w:uiPriority w:val="99"/>
    <w:rsid w:val="00927317"/>
    <w:rPr>
      <w:color w:val="0000FF"/>
      <w:u w:val="single"/>
    </w:rPr>
  </w:style>
  <w:style w:type="table" w:styleId="ae">
    <w:name w:val="Table Grid"/>
    <w:basedOn w:val="a1"/>
    <w:uiPriority w:val="99"/>
    <w:rsid w:val="00CF58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CF5875"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styleId="HTML">
    <w:name w:val="HTML Typewriter"/>
    <w:uiPriority w:val="99"/>
    <w:rsid w:val="00CF5875"/>
    <w:rPr>
      <w:rFonts w:ascii="黑体" w:eastAsia="黑体" w:hAnsi="Courier New" w:cs="黑体"/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CF5875"/>
    <w:pPr>
      <w:spacing w:after="100"/>
    </w:pPr>
  </w:style>
  <w:style w:type="paragraph" w:styleId="af0">
    <w:name w:val="Balloon Text"/>
    <w:basedOn w:val="a"/>
    <w:link w:val="af1"/>
    <w:uiPriority w:val="99"/>
    <w:semiHidden/>
    <w:rsid w:val="00CF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批注框文本 字符"/>
    <w:link w:val="af0"/>
    <w:uiPriority w:val="99"/>
    <w:semiHidden/>
    <w:locked/>
    <w:rsid w:val="00CF5875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99"/>
    <w:semiHidden/>
    <w:rsid w:val="00CF5875"/>
    <w:pPr>
      <w:spacing w:after="100"/>
      <w:ind w:left="440"/>
    </w:pPr>
    <w:rPr>
      <w:lang w:eastAsia="ja-JP"/>
    </w:rPr>
  </w:style>
  <w:style w:type="character" w:styleId="af2">
    <w:name w:val="annotation reference"/>
    <w:uiPriority w:val="99"/>
    <w:semiHidden/>
    <w:rsid w:val="000608B3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rsid w:val="000608B3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4">
    <w:name w:val="批注文字 字符"/>
    <w:link w:val="af3"/>
    <w:uiPriority w:val="99"/>
    <w:semiHidden/>
    <w:locked/>
    <w:rsid w:val="000608B3"/>
    <w:rPr>
      <w:rFonts w:ascii="Times New Roman" w:eastAsia="宋体" w:hAnsi="Times New Roman"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0608B3"/>
    <w:rPr>
      <w:b/>
      <w:bCs/>
    </w:rPr>
  </w:style>
  <w:style w:type="character" w:customStyle="1" w:styleId="af6">
    <w:name w:val="批注主题 字符"/>
    <w:link w:val="af5"/>
    <w:uiPriority w:val="99"/>
    <w:semiHidden/>
    <w:locked/>
    <w:rsid w:val="000608B3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styleId="af7">
    <w:name w:val="FollowedHyperlink"/>
    <w:uiPriority w:val="99"/>
    <w:semiHidden/>
    <w:rsid w:val="000608B3"/>
    <w:rPr>
      <w:color w:val="800080"/>
      <w:u w:val="single"/>
    </w:rPr>
  </w:style>
  <w:style w:type="paragraph" w:customStyle="1" w:styleId="font5">
    <w:name w:val="font5"/>
    <w:basedOn w:val="a"/>
    <w:uiPriority w:val="99"/>
    <w:rsid w:val="000608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0608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font7">
    <w:name w:val="font7"/>
    <w:basedOn w:val="a"/>
    <w:uiPriority w:val="99"/>
    <w:rsid w:val="000608B3"/>
    <w:pPr>
      <w:spacing w:before="100" w:beforeAutospacing="1" w:after="100" w:afterAutospacing="1" w:line="240" w:lineRule="auto"/>
    </w:pPr>
    <w:rPr>
      <w:rFonts w:ascii="宋体" w:hAnsi="宋体" w:cs="宋体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0608B3"/>
    <w:pPr>
      <w:spacing w:before="100" w:beforeAutospacing="1" w:after="100" w:afterAutospacing="1" w:line="240" w:lineRule="auto"/>
    </w:pPr>
    <w:rPr>
      <w:rFonts w:ascii="宋体" w:hAnsi="宋体" w:cs="宋体"/>
      <w:sz w:val="18"/>
      <w:szCs w:val="18"/>
    </w:rPr>
  </w:style>
  <w:style w:type="paragraph" w:customStyle="1" w:styleId="font9">
    <w:name w:val="font9"/>
    <w:basedOn w:val="a"/>
    <w:uiPriority w:val="99"/>
    <w:rsid w:val="000608B3"/>
    <w:pPr>
      <w:spacing w:before="100" w:beforeAutospacing="1" w:after="100" w:afterAutospacing="1" w:line="240" w:lineRule="auto"/>
    </w:pPr>
    <w:rPr>
      <w:rFonts w:ascii="宋体" w:hAnsi="宋体" w:cs="宋体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0608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67">
    <w:name w:val="xl67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3366FF"/>
      <w:sz w:val="18"/>
      <w:szCs w:val="18"/>
    </w:rPr>
  </w:style>
  <w:style w:type="paragraph" w:customStyle="1" w:styleId="xl79">
    <w:name w:val="xl79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uiPriority w:val="99"/>
    <w:rsid w:val="000608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uiPriority w:val="99"/>
    <w:rsid w:val="000608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"/>
    <w:uiPriority w:val="99"/>
    <w:rsid w:val="00060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90">
    <w:name w:val="xl90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91">
    <w:name w:val="xl91"/>
    <w:basedOn w:val="a"/>
    <w:uiPriority w:val="99"/>
    <w:rsid w:val="000608B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uiPriority w:val="99"/>
    <w:rsid w:val="00060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uiPriority w:val="99"/>
    <w:rsid w:val="00060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uiPriority w:val="99"/>
    <w:rsid w:val="00060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uiPriority w:val="99"/>
    <w:rsid w:val="00060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uiPriority w:val="99"/>
    <w:rsid w:val="00060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uiPriority w:val="99"/>
    <w:rsid w:val="000608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uiPriority w:val="99"/>
    <w:rsid w:val="000608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uiPriority w:val="99"/>
    <w:rsid w:val="000608B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0608B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uiPriority w:val="99"/>
    <w:rsid w:val="000608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uiPriority w:val="99"/>
    <w:rsid w:val="000608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uiPriority w:val="99"/>
    <w:rsid w:val="00060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uiPriority w:val="99"/>
    <w:rsid w:val="000608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uiPriority w:val="99"/>
    <w:rsid w:val="00060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09">
    <w:name w:val="xl109"/>
    <w:basedOn w:val="a"/>
    <w:uiPriority w:val="99"/>
    <w:rsid w:val="00060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10">
    <w:name w:val="xl110"/>
    <w:basedOn w:val="a"/>
    <w:uiPriority w:val="99"/>
    <w:rsid w:val="000608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uiPriority w:val="99"/>
    <w:rsid w:val="00060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uiPriority w:val="99"/>
    <w:rsid w:val="000608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060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060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060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060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uiPriority w:val="99"/>
    <w:rsid w:val="000608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uiPriority w:val="99"/>
    <w:rsid w:val="00060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uiPriority w:val="99"/>
    <w:rsid w:val="00060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a"/>
    <w:uiPriority w:val="99"/>
    <w:rsid w:val="00060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Dongmei</dc:creator>
  <cp:keywords/>
  <dc:description/>
  <cp:lastModifiedBy>HM</cp:lastModifiedBy>
  <cp:revision>179</cp:revision>
  <dcterms:created xsi:type="dcterms:W3CDTF">2017-03-22T05:38:00Z</dcterms:created>
  <dcterms:modified xsi:type="dcterms:W3CDTF">2018-10-08T02:15:00Z</dcterms:modified>
</cp:coreProperties>
</file>