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87" w:rsidRDefault="003301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lang w:eastAsia="zh-Hans"/>
        </w:rPr>
        <w:t>法语</w:t>
      </w:r>
      <w:r>
        <w:rPr>
          <w:rFonts w:ascii="方正小标宋简体" w:eastAsia="方正小标宋简体" w:hint="eastAsia"/>
          <w:sz w:val="44"/>
          <w:szCs w:val="44"/>
        </w:rPr>
        <w:t>专业本科人才培养方案</w:t>
      </w:r>
    </w:p>
    <w:p w:rsidR="00BF6387" w:rsidRDefault="0033019E">
      <w:pPr>
        <w:pStyle w:val="a5"/>
        <w:tabs>
          <w:tab w:val="left" w:pos="1380"/>
        </w:tabs>
        <w:spacing w:before="0" w:after="0"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（专业代码：050204）</w:t>
      </w:r>
    </w:p>
    <w:p w:rsidR="00BF6387" w:rsidRDefault="00BF6387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F6387" w:rsidRDefault="0033019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一、培养目标</w:t>
      </w:r>
    </w:p>
    <w:p w:rsidR="00BF6387" w:rsidRDefault="0033019E">
      <w:pPr>
        <w:spacing w:line="360" w:lineRule="auto"/>
        <w:ind w:firstLineChars="200" w:firstLine="4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sz w:val="24"/>
          <w:lang w:eastAsia="zh-Hans"/>
        </w:rPr>
        <w:t>法语</w:t>
      </w:r>
      <w:r>
        <w:rPr>
          <w:rFonts w:ascii="宋体" w:hAnsi="宋体" w:hint="eastAsia"/>
          <w:bCs/>
          <w:sz w:val="24"/>
        </w:rPr>
        <w:t>专业</w:t>
      </w:r>
      <w:r>
        <w:rPr>
          <w:rFonts w:ascii="宋体" w:hAnsi="宋体" w:hint="eastAsia"/>
          <w:bCs/>
          <w:sz w:val="24"/>
          <w:lang w:eastAsia="zh-Hans"/>
        </w:rPr>
        <w:t>致力于</w:t>
      </w:r>
      <w:r>
        <w:rPr>
          <w:rFonts w:ascii="宋体" w:hAnsi="宋体" w:hint="eastAsia"/>
          <w:bCs/>
          <w:sz w:val="24"/>
        </w:rPr>
        <w:t>培养具有社会主义核心价值观</w:t>
      </w:r>
      <w:r>
        <w:rPr>
          <w:rFonts w:ascii="宋体" w:hAnsi="宋体" w:hint="eastAsia"/>
          <w:bCs/>
          <w:sz w:val="24"/>
          <w:lang w:eastAsia="zh-Hans"/>
        </w:rPr>
        <w:t>，</w:t>
      </w:r>
      <w:r>
        <w:rPr>
          <w:rFonts w:ascii="宋体" w:hAnsi="宋体" w:hint="eastAsia"/>
          <w:bCs/>
          <w:sz w:val="24"/>
        </w:rPr>
        <w:t>具有良好的思想品德、社会公德、职业道德和个人修养</w:t>
      </w:r>
      <w:r>
        <w:rPr>
          <w:rFonts w:ascii="宋体" w:hAnsi="宋体" w:hint="eastAsia"/>
          <w:bCs/>
          <w:sz w:val="24"/>
          <w:lang w:eastAsia="zh-Hans"/>
        </w:rPr>
        <w:t>；</w:t>
      </w:r>
      <w:r>
        <w:rPr>
          <w:rFonts w:ascii="宋体" w:hAnsi="宋体" w:hint="eastAsia"/>
          <w:bCs/>
          <w:sz w:val="24"/>
        </w:rPr>
        <w:t>具备较高的人文素养、国际视野与跨文化沟通能力</w:t>
      </w:r>
      <w:r>
        <w:rPr>
          <w:rFonts w:ascii="宋体" w:hAnsi="宋体" w:hint="eastAsia"/>
          <w:bCs/>
          <w:sz w:val="24"/>
          <w:lang w:eastAsia="zh-Hans"/>
        </w:rPr>
        <w:t>；熟悉中国文化知识；</w:t>
      </w:r>
      <w:r>
        <w:rPr>
          <w:rFonts w:ascii="宋体" w:hAnsi="宋体" w:hint="eastAsia"/>
          <w:bCs/>
          <w:sz w:val="24"/>
        </w:rPr>
        <w:t>具备扎实法语语言基础</w:t>
      </w:r>
      <w:r>
        <w:rPr>
          <w:rFonts w:ascii="宋体" w:hAnsi="宋体" w:hint="eastAsia"/>
          <w:bCs/>
          <w:sz w:val="24"/>
          <w:lang w:eastAsia="zh-Hans"/>
        </w:rPr>
        <w:t>，能</w:t>
      </w:r>
      <w:r>
        <w:rPr>
          <w:rFonts w:ascii="宋体" w:hAnsi="宋体" w:hint="eastAsia"/>
          <w:bCs/>
          <w:sz w:val="24"/>
        </w:rPr>
        <w:t>在政府机关、外事部门、翻译机构、企业、学校、科研院所等单位从事商务、</w:t>
      </w:r>
      <w:r>
        <w:rPr>
          <w:rFonts w:ascii="宋体" w:hAnsi="宋体" w:hint="eastAsia"/>
          <w:bCs/>
          <w:sz w:val="24"/>
          <w:lang w:eastAsia="zh-Hans"/>
        </w:rPr>
        <w:t>贸易、金融、</w:t>
      </w:r>
      <w:r>
        <w:rPr>
          <w:rFonts w:ascii="宋体" w:hAnsi="宋体" w:hint="eastAsia"/>
          <w:bCs/>
          <w:sz w:val="24"/>
        </w:rPr>
        <w:t>翻译、文化、新闻出版、教育等工作的应用型、复合型人才</w:t>
      </w:r>
      <w:r>
        <w:rPr>
          <w:rFonts w:ascii="宋体" w:hAnsi="宋体" w:hint="eastAsia"/>
          <w:bCs/>
          <w:sz w:val="24"/>
          <w:lang w:eastAsia="zh-Hans"/>
        </w:rPr>
        <w:t>。</w:t>
      </w:r>
    </w:p>
    <w:p w:rsidR="00BF6387" w:rsidRDefault="0033019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二、毕业要求</w:t>
      </w:r>
      <w:r>
        <w:rPr>
          <w:rFonts w:ascii="宋体" w:hAnsi="宋体"/>
          <w:b/>
          <w:bCs/>
          <w:kern w:val="0"/>
          <w:sz w:val="24"/>
          <w:szCs w:val="32"/>
        </w:rPr>
        <w:t xml:space="preserve"> </w:t>
      </w:r>
    </w:p>
    <w:p w:rsidR="00BF6387" w:rsidRDefault="003301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lang w:eastAsia="zh-Hans"/>
        </w:rPr>
        <w:t>知识要求：了解法语及英语国家政治、经济、历史、社会文化、风俗习惯等方面的概况；具备比较全面和扎实的法语和英语听、说、读、写、译的基本技能，具有较强的法语、英语语言运用能力；掌握较系统的法语和英语语言和文化基础知识；理解跨文化商务活动中的思维模式、价值观念和行为准则；掌握经贸法语的基础知识</w:t>
      </w:r>
      <w:r>
        <w:rPr>
          <w:rFonts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BF6387" w:rsidRDefault="0033019E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 xml:space="preserve">. </w:t>
      </w:r>
      <w:r>
        <w:rPr>
          <w:rFonts w:ascii="宋体" w:hAnsi="宋体" w:hint="eastAsia"/>
          <w:sz w:val="24"/>
          <w:lang w:eastAsia="zh-Hans"/>
        </w:rPr>
        <w:t>能力要求：</w:t>
      </w:r>
      <w:r>
        <w:rPr>
          <w:rFonts w:ascii="宋体" w:hAnsi="宋体" w:hint="eastAsia"/>
          <w:sz w:val="24"/>
        </w:rPr>
        <w:t>具有</w:t>
      </w:r>
      <w:r>
        <w:rPr>
          <w:rFonts w:ascii="宋体" w:hAnsi="宋体" w:hint="eastAsia"/>
          <w:sz w:val="24"/>
          <w:lang w:eastAsia="zh-Hans"/>
        </w:rPr>
        <w:t>扎实的</w:t>
      </w:r>
      <w:r>
        <w:rPr>
          <w:rFonts w:ascii="宋体" w:hAnsi="宋体" w:hint="eastAsia"/>
          <w:sz w:val="24"/>
        </w:rPr>
        <w:t>法语</w:t>
      </w:r>
      <w:r>
        <w:rPr>
          <w:rFonts w:ascii="宋体" w:hAnsi="宋体" w:hint="eastAsia"/>
          <w:sz w:val="24"/>
          <w:lang w:eastAsia="zh-Hans"/>
        </w:rPr>
        <w:t>和英语语言基础和较强的听、说、读、写、译的实际应用能力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  <w:lang w:eastAsia="zh-Hans"/>
        </w:rPr>
        <w:t>了解我国国情和相关的方针、政策、法律法规，具有较好的汉语表达能力；熟悉计算机办公软件和其他信息技术的应用；</w:t>
      </w:r>
      <w:r>
        <w:rPr>
          <w:rFonts w:ascii="宋体" w:hAnsi="宋体" w:hint="eastAsia"/>
          <w:sz w:val="24"/>
        </w:rPr>
        <w:t>具有较强的跨文化沟通意识与沟通能力，能</w:t>
      </w:r>
      <w:r>
        <w:rPr>
          <w:rFonts w:ascii="宋体" w:hAnsi="宋体" w:hint="eastAsia"/>
          <w:sz w:val="24"/>
          <w:lang w:eastAsia="zh-Hans"/>
        </w:rPr>
        <w:t>够</w:t>
      </w:r>
      <w:r>
        <w:rPr>
          <w:rFonts w:ascii="宋体" w:hAnsi="宋体" w:hint="eastAsia"/>
          <w:sz w:val="24"/>
        </w:rPr>
        <w:t>流利</w:t>
      </w:r>
      <w:r>
        <w:rPr>
          <w:rFonts w:ascii="宋体" w:hAnsi="宋体" w:hint="eastAsia"/>
          <w:sz w:val="24"/>
          <w:lang w:eastAsia="zh-Hans"/>
        </w:rPr>
        <w:t>、准确地使用</w:t>
      </w:r>
      <w:r>
        <w:rPr>
          <w:rFonts w:ascii="宋体" w:hAnsi="宋体" w:hint="eastAsia"/>
          <w:sz w:val="24"/>
        </w:rPr>
        <w:t>法语和英语</w:t>
      </w:r>
      <w:r>
        <w:rPr>
          <w:rFonts w:hint="eastAsia"/>
          <w:sz w:val="24"/>
          <w:lang w:eastAsia="zh-Hans"/>
        </w:rPr>
        <w:t>从事跨文化交流，国际合作，对外经贸，文化宣传等工作的能力</w:t>
      </w:r>
      <w:r>
        <w:rPr>
          <w:rFonts w:ascii="宋体" w:hAnsi="宋体" w:hint="eastAsia"/>
          <w:sz w:val="24"/>
          <w:lang w:eastAsia="zh-Hans"/>
        </w:rPr>
        <w:t>。</w:t>
      </w:r>
    </w:p>
    <w:p w:rsidR="00BF6387" w:rsidRDefault="0033019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lang w:eastAsia="zh-Hans"/>
        </w:rPr>
      </w:pPr>
      <w:r>
        <w:rPr>
          <w:sz w:val="24"/>
        </w:rPr>
        <w:t>3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  <w:lang w:eastAsia="zh-Hans"/>
        </w:rPr>
        <w:t>素质要求：</w:t>
      </w:r>
      <w:r>
        <w:rPr>
          <w:rFonts w:ascii="宋体" w:hAnsi="宋体" w:hint="eastAsia"/>
          <w:sz w:val="24"/>
        </w:rPr>
        <w:t>具</w:t>
      </w:r>
      <w:r>
        <w:rPr>
          <w:rFonts w:ascii="宋体" w:hAnsi="宋体" w:hint="eastAsia"/>
          <w:sz w:val="24"/>
          <w:lang w:eastAsia="zh-Hans"/>
        </w:rPr>
        <w:t>有</w:t>
      </w:r>
      <w:r>
        <w:rPr>
          <w:rFonts w:ascii="宋体" w:hAnsi="宋体" w:hint="eastAsia"/>
          <w:sz w:val="24"/>
        </w:rPr>
        <w:t>良好的身心素质，体魄强健、心理稳定、意志坚强；具有</w:t>
      </w:r>
      <w:r>
        <w:rPr>
          <w:rFonts w:ascii="宋体" w:hAnsi="宋体" w:hint="eastAsia"/>
          <w:sz w:val="24"/>
          <w:lang w:eastAsia="zh-Hans"/>
        </w:rPr>
        <w:t>自主学习的能力，</w:t>
      </w:r>
      <w:r>
        <w:rPr>
          <w:rFonts w:ascii="宋体" w:hAnsi="宋体" w:hint="eastAsia"/>
          <w:sz w:val="24"/>
        </w:rPr>
        <w:t>批判性思维及创新</w:t>
      </w:r>
      <w:r>
        <w:rPr>
          <w:rFonts w:ascii="宋体" w:hAnsi="宋体" w:hint="eastAsia"/>
          <w:sz w:val="24"/>
          <w:lang w:eastAsia="zh-Hans"/>
        </w:rPr>
        <w:t>意识</w:t>
      </w:r>
      <w:r>
        <w:rPr>
          <w:rFonts w:ascii="宋体" w:hAnsi="宋体" w:hint="eastAsia"/>
          <w:sz w:val="24"/>
        </w:rPr>
        <w:t>；具有良好的沟通合作</w:t>
      </w:r>
      <w:r>
        <w:rPr>
          <w:rFonts w:ascii="宋体" w:hAnsi="宋体" w:hint="eastAsia"/>
          <w:sz w:val="24"/>
          <w:lang w:eastAsia="zh-Hans"/>
        </w:rPr>
        <w:t>能力和团队精神。</w:t>
      </w:r>
    </w:p>
    <w:p w:rsidR="00BF6387" w:rsidRDefault="0033019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三、核心课程</w:t>
      </w:r>
    </w:p>
    <w:p w:rsidR="00BF6387" w:rsidRDefault="0033019E">
      <w:pPr>
        <w:pStyle w:val="Style1"/>
        <w:widowControl/>
        <w:spacing w:line="360" w:lineRule="auto"/>
        <w:ind w:firstLine="48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基础法语</w:t>
      </w:r>
      <w:r>
        <w:rPr>
          <w:rFonts w:hAnsi="宋体"/>
          <w:sz w:val="24"/>
        </w:rPr>
        <w:fldChar w:fldCharType="begin"/>
      </w:r>
      <w:r>
        <w:rPr>
          <w:rFonts w:hAnsi="宋体"/>
          <w:sz w:val="24"/>
        </w:rPr>
        <w:instrText xml:space="preserve"> </w:instrText>
      </w:r>
      <w:r>
        <w:rPr>
          <w:rFonts w:hAnsi="宋体" w:hint="eastAsia"/>
          <w:sz w:val="24"/>
        </w:rPr>
        <w:instrText>= 1 \* ROMAN</w:instrText>
      </w:r>
      <w:r>
        <w:rPr>
          <w:rFonts w:hAnsi="宋体"/>
          <w:sz w:val="24"/>
        </w:rPr>
        <w:instrText xml:space="preserve"> </w:instrText>
      </w:r>
      <w:r>
        <w:rPr>
          <w:rFonts w:hAnsi="宋体"/>
          <w:sz w:val="24"/>
        </w:rPr>
        <w:fldChar w:fldCharType="separate"/>
      </w:r>
      <w:r>
        <w:rPr>
          <w:rFonts w:hAnsi="宋体"/>
          <w:sz w:val="24"/>
        </w:rPr>
        <w:t>I</w:t>
      </w:r>
      <w:r>
        <w:rPr>
          <w:rFonts w:hAnsi="宋体"/>
          <w:sz w:val="24"/>
        </w:rPr>
        <w:fldChar w:fldCharType="end"/>
      </w:r>
      <w:r>
        <w:rPr>
          <w:rFonts w:hAnsi="宋体" w:hint="eastAsia"/>
          <w:sz w:val="24"/>
        </w:rPr>
        <w:t>、基础法语</w:t>
      </w:r>
      <w:r>
        <w:rPr>
          <w:rFonts w:hAnsi="宋体"/>
          <w:sz w:val="24"/>
        </w:rPr>
        <w:fldChar w:fldCharType="begin"/>
      </w:r>
      <w:r>
        <w:rPr>
          <w:rFonts w:hAnsi="宋体"/>
          <w:sz w:val="24"/>
        </w:rPr>
        <w:instrText xml:space="preserve"> </w:instrText>
      </w:r>
      <w:r>
        <w:rPr>
          <w:rFonts w:hAnsi="宋体" w:hint="eastAsia"/>
          <w:sz w:val="24"/>
        </w:rPr>
        <w:instrText>= 2 \* ROMAN</w:instrText>
      </w:r>
      <w:r>
        <w:rPr>
          <w:rFonts w:hAnsi="宋体"/>
          <w:sz w:val="24"/>
        </w:rPr>
        <w:instrText xml:space="preserve"> </w:instrText>
      </w:r>
      <w:r>
        <w:rPr>
          <w:rFonts w:hAnsi="宋体"/>
          <w:sz w:val="24"/>
        </w:rPr>
        <w:fldChar w:fldCharType="separate"/>
      </w:r>
      <w:r>
        <w:rPr>
          <w:rFonts w:hAnsi="宋体"/>
          <w:sz w:val="24"/>
        </w:rPr>
        <w:t>II</w:t>
      </w:r>
      <w:r>
        <w:rPr>
          <w:rFonts w:hAnsi="宋体"/>
          <w:sz w:val="24"/>
        </w:rPr>
        <w:fldChar w:fldCharType="end"/>
      </w:r>
      <w:r>
        <w:rPr>
          <w:rFonts w:hAnsi="宋体" w:hint="eastAsia"/>
          <w:sz w:val="24"/>
        </w:rPr>
        <w:t>、中级法语</w:t>
      </w:r>
      <w:r>
        <w:rPr>
          <w:rFonts w:hAnsi="宋体"/>
          <w:sz w:val="24"/>
        </w:rPr>
        <w:fldChar w:fldCharType="begin"/>
      </w:r>
      <w:r>
        <w:rPr>
          <w:rFonts w:hAnsi="宋体"/>
          <w:sz w:val="24"/>
        </w:rPr>
        <w:instrText xml:space="preserve"> </w:instrText>
      </w:r>
      <w:r>
        <w:rPr>
          <w:rFonts w:hAnsi="宋体" w:hint="eastAsia"/>
          <w:sz w:val="24"/>
        </w:rPr>
        <w:instrText>= 1 \* ROMAN</w:instrText>
      </w:r>
      <w:r>
        <w:rPr>
          <w:rFonts w:hAnsi="宋体"/>
          <w:sz w:val="24"/>
        </w:rPr>
        <w:instrText xml:space="preserve"> </w:instrText>
      </w:r>
      <w:r>
        <w:rPr>
          <w:rFonts w:hAnsi="宋体"/>
          <w:sz w:val="24"/>
        </w:rPr>
        <w:fldChar w:fldCharType="separate"/>
      </w:r>
      <w:r>
        <w:rPr>
          <w:rFonts w:hAnsi="宋体"/>
          <w:sz w:val="24"/>
        </w:rPr>
        <w:t>I</w:t>
      </w:r>
      <w:r>
        <w:rPr>
          <w:rFonts w:hAnsi="宋体"/>
          <w:sz w:val="24"/>
        </w:rPr>
        <w:fldChar w:fldCharType="end"/>
      </w:r>
      <w:r>
        <w:rPr>
          <w:rFonts w:hAnsi="宋体" w:hint="eastAsia"/>
          <w:sz w:val="24"/>
        </w:rPr>
        <w:t>、中级法语</w:t>
      </w:r>
      <w:r>
        <w:rPr>
          <w:rFonts w:hAnsi="宋体"/>
          <w:sz w:val="24"/>
        </w:rPr>
        <w:fldChar w:fldCharType="begin"/>
      </w:r>
      <w:r>
        <w:rPr>
          <w:rFonts w:hAnsi="宋体"/>
          <w:sz w:val="24"/>
        </w:rPr>
        <w:instrText xml:space="preserve"> </w:instrText>
      </w:r>
      <w:r>
        <w:rPr>
          <w:rFonts w:hAnsi="宋体" w:hint="eastAsia"/>
          <w:sz w:val="24"/>
        </w:rPr>
        <w:instrText>= 2 \* ROMAN</w:instrText>
      </w:r>
      <w:r>
        <w:rPr>
          <w:rFonts w:hAnsi="宋体"/>
          <w:sz w:val="24"/>
        </w:rPr>
        <w:instrText xml:space="preserve"> </w:instrText>
      </w:r>
      <w:r>
        <w:rPr>
          <w:rFonts w:hAnsi="宋体"/>
          <w:sz w:val="24"/>
        </w:rPr>
        <w:fldChar w:fldCharType="separate"/>
      </w:r>
      <w:r>
        <w:rPr>
          <w:rFonts w:hAnsi="宋体"/>
          <w:sz w:val="24"/>
        </w:rPr>
        <w:t>II</w:t>
      </w:r>
      <w:r>
        <w:rPr>
          <w:rFonts w:hAnsi="宋体"/>
          <w:sz w:val="24"/>
        </w:rPr>
        <w:fldChar w:fldCharType="end"/>
      </w:r>
      <w:r>
        <w:rPr>
          <w:rFonts w:hAnsi="宋体" w:hint="eastAsia"/>
          <w:sz w:val="24"/>
        </w:rPr>
        <w:t>、高级法语</w:t>
      </w:r>
      <w:r>
        <w:rPr>
          <w:rFonts w:hAnsi="宋体"/>
          <w:sz w:val="24"/>
        </w:rPr>
        <w:fldChar w:fldCharType="begin"/>
      </w:r>
      <w:r>
        <w:rPr>
          <w:rFonts w:hAnsi="宋体"/>
          <w:sz w:val="24"/>
        </w:rPr>
        <w:instrText xml:space="preserve"> </w:instrText>
      </w:r>
      <w:r>
        <w:rPr>
          <w:rFonts w:hAnsi="宋体" w:hint="eastAsia"/>
          <w:sz w:val="24"/>
        </w:rPr>
        <w:instrText>= 1 \* ROMAN</w:instrText>
      </w:r>
      <w:r>
        <w:rPr>
          <w:rFonts w:hAnsi="宋体"/>
          <w:sz w:val="24"/>
        </w:rPr>
        <w:instrText xml:space="preserve"> </w:instrText>
      </w:r>
      <w:r>
        <w:rPr>
          <w:rFonts w:hAnsi="宋体"/>
          <w:sz w:val="24"/>
        </w:rPr>
        <w:fldChar w:fldCharType="separate"/>
      </w:r>
      <w:r>
        <w:rPr>
          <w:rFonts w:hAnsi="宋体"/>
          <w:sz w:val="24"/>
        </w:rPr>
        <w:t>I</w:t>
      </w:r>
      <w:r>
        <w:rPr>
          <w:rFonts w:hAnsi="宋体"/>
          <w:sz w:val="24"/>
        </w:rPr>
        <w:fldChar w:fldCharType="end"/>
      </w:r>
      <w:r>
        <w:rPr>
          <w:rFonts w:hAnsi="宋体" w:hint="eastAsia"/>
          <w:sz w:val="24"/>
        </w:rPr>
        <w:t>、高级法语</w:t>
      </w:r>
      <w:r>
        <w:rPr>
          <w:rFonts w:hAnsi="宋体"/>
          <w:sz w:val="24"/>
        </w:rPr>
        <w:fldChar w:fldCharType="begin"/>
      </w:r>
      <w:r>
        <w:rPr>
          <w:rFonts w:hAnsi="宋体"/>
          <w:sz w:val="24"/>
        </w:rPr>
        <w:instrText xml:space="preserve"> </w:instrText>
      </w:r>
      <w:r>
        <w:rPr>
          <w:rFonts w:hAnsi="宋体" w:hint="eastAsia"/>
          <w:sz w:val="24"/>
        </w:rPr>
        <w:instrText>= 2 \* ROMAN</w:instrText>
      </w:r>
      <w:r>
        <w:rPr>
          <w:rFonts w:hAnsi="宋体"/>
          <w:sz w:val="24"/>
        </w:rPr>
        <w:instrText xml:space="preserve"> </w:instrText>
      </w:r>
      <w:r>
        <w:rPr>
          <w:rFonts w:hAnsi="宋体"/>
          <w:sz w:val="24"/>
        </w:rPr>
        <w:fldChar w:fldCharType="separate"/>
      </w:r>
      <w:r>
        <w:rPr>
          <w:rFonts w:hAnsi="宋体"/>
          <w:sz w:val="24"/>
        </w:rPr>
        <w:t>II</w:t>
      </w:r>
      <w:r>
        <w:rPr>
          <w:rFonts w:hAnsi="宋体"/>
          <w:sz w:val="24"/>
        </w:rPr>
        <w:fldChar w:fldCharType="end"/>
      </w:r>
      <w:r>
        <w:rPr>
          <w:rFonts w:hAnsi="宋体" w:hint="eastAsia"/>
          <w:sz w:val="24"/>
        </w:rPr>
        <w:t>、初级法语视听说、中级法语视听说、高级法语视听说、法语阅读与写作</w:t>
      </w:r>
      <w:r>
        <w:rPr>
          <w:rFonts w:hAnsi="宋体" w:hint="eastAsia"/>
          <w:sz w:val="24"/>
        </w:rPr>
        <w:t>I</w:t>
      </w:r>
      <w:r>
        <w:rPr>
          <w:rFonts w:hAnsi="宋体" w:hint="eastAsia"/>
          <w:sz w:val="24"/>
        </w:rPr>
        <w:t>、法语</w:t>
      </w:r>
      <w:r>
        <w:rPr>
          <w:rFonts w:hAnsi="宋体" w:hint="eastAsia"/>
          <w:sz w:val="24"/>
        </w:rPr>
        <w:lastRenderedPageBreak/>
        <w:t>阅读与写作</w:t>
      </w:r>
      <w:r>
        <w:rPr>
          <w:rFonts w:hAnsi="宋体" w:hint="eastAsia"/>
          <w:sz w:val="24"/>
        </w:rPr>
        <w:t>I</w:t>
      </w:r>
      <w:r>
        <w:rPr>
          <w:rFonts w:hAnsi="宋体"/>
          <w:sz w:val="24"/>
        </w:rPr>
        <w:t>I</w:t>
      </w:r>
      <w:r>
        <w:rPr>
          <w:rFonts w:hAnsi="宋体" w:hint="eastAsia"/>
          <w:sz w:val="24"/>
        </w:rPr>
        <w:t>、高级法语写作</w:t>
      </w:r>
      <w:r>
        <w:rPr>
          <w:rFonts w:hAnsi="宋体" w:hint="eastAsia"/>
          <w:sz w:val="24"/>
          <w:lang w:eastAsia="zh-Hans"/>
        </w:rPr>
        <w:t>、</w:t>
      </w:r>
      <w:r>
        <w:rPr>
          <w:rFonts w:hAnsi="宋体" w:hint="eastAsia"/>
          <w:sz w:val="24"/>
        </w:rPr>
        <w:t>经贸文章选读、商务法语</w:t>
      </w:r>
      <w:r>
        <w:rPr>
          <w:rFonts w:hAnsi="宋体" w:hint="eastAsia"/>
          <w:sz w:val="24"/>
          <w:lang w:eastAsia="zh-Hans"/>
        </w:rPr>
        <w:t>、</w:t>
      </w:r>
      <w:r>
        <w:rPr>
          <w:rFonts w:hAnsi="宋体" w:hint="eastAsia"/>
          <w:sz w:val="24"/>
        </w:rPr>
        <w:t>法国社会与文化、中国文化（法语</w:t>
      </w:r>
      <w:r>
        <w:rPr>
          <w:rFonts w:hAnsi="宋体" w:hint="eastAsia"/>
          <w:sz w:val="24"/>
          <w:lang w:eastAsia="zh-Hans"/>
        </w:rPr>
        <w:t>）。</w:t>
      </w:r>
    </w:p>
    <w:p w:rsidR="00BF6387" w:rsidRDefault="0033019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四、培养</w:t>
      </w:r>
      <w:r>
        <w:rPr>
          <w:rFonts w:ascii="宋体" w:hAnsi="宋体"/>
          <w:b/>
          <w:bCs/>
          <w:kern w:val="0"/>
          <w:sz w:val="24"/>
          <w:szCs w:val="32"/>
        </w:rPr>
        <w:t>特色</w:t>
      </w:r>
    </w:p>
    <w:p w:rsidR="00BF6387" w:rsidRDefault="0033019E">
      <w:pPr>
        <w:widowControl/>
        <w:numPr>
          <w:ilvl w:val="0"/>
          <w:numId w:val="2"/>
        </w:numPr>
        <w:spacing w:line="360" w:lineRule="auto"/>
        <w:ind w:firstLineChars="200" w:firstLine="482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法语</w:t>
      </w:r>
      <w:r>
        <w:rPr>
          <w:rFonts w:ascii="宋体" w:hAnsi="宋体"/>
          <w:b/>
          <w:sz w:val="24"/>
        </w:rPr>
        <w:t>+</w:t>
      </w:r>
      <w:r>
        <w:rPr>
          <w:rFonts w:ascii="宋体" w:hAnsi="宋体" w:hint="eastAsia"/>
          <w:b/>
          <w:sz w:val="24"/>
        </w:rPr>
        <w:t>英语。</w:t>
      </w:r>
      <w:r>
        <w:rPr>
          <w:rFonts w:ascii="宋体" w:hAnsi="宋体" w:hint="eastAsia"/>
          <w:sz w:val="24"/>
        </w:rPr>
        <w:t>以法语语言文化为主体，兼顾英语语言技能及文化素养，着力培养具备扎实的法</w:t>
      </w:r>
      <w:r>
        <w:rPr>
          <w:rFonts w:ascii="宋体" w:hAnsi="宋体"/>
          <w:sz w:val="24"/>
        </w:rPr>
        <w:t>语语言文</w:t>
      </w:r>
      <w:r>
        <w:rPr>
          <w:rFonts w:ascii="宋体" w:hAnsi="宋体" w:hint="eastAsia"/>
          <w:sz w:val="24"/>
        </w:rPr>
        <w:t>化基础知识与基本理论</w:t>
      </w:r>
      <w:r>
        <w:rPr>
          <w:rFonts w:ascii="宋体" w:hAnsi="宋体" w:hint="eastAsia"/>
          <w:sz w:val="24"/>
          <w:lang w:eastAsia="zh-Hans"/>
        </w:rPr>
        <w:t>，</w:t>
      </w:r>
      <w:r>
        <w:rPr>
          <w:rFonts w:ascii="宋体" w:hAnsi="宋体" w:hint="eastAsia"/>
          <w:sz w:val="24"/>
        </w:rPr>
        <w:t>较高的英语语言水平及较强的跨文化沟通能力的多语种人才</w:t>
      </w:r>
      <w:r>
        <w:rPr>
          <w:rFonts w:ascii="宋体" w:hAnsi="宋体"/>
          <w:sz w:val="24"/>
        </w:rPr>
        <w:t>。</w:t>
      </w:r>
    </w:p>
    <w:p w:rsidR="00BF6387" w:rsidRDefault="0033019E">
      <w:pPr>
        <w:widowControl/>
        <w:numPr>
          <w:ilvl w:val="0"/>
          <w:numId w:val="2"/>
        </w:numPr>
        <w:spacing w:line="360" w:lineRule="auto"/>
        <w:ind w:firstLineChars="200" w:firstLine="482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法语</w:t>
      </w:r>
      <w:r>
        <w:rPr>
          <w:rFonts w:ascii="宋体" w:hAnsi="宋体"/>
          <w:b/>
          <w:bCs/>
          <w:sz w:val="24"/>
        </w:rPr>
        <w:t>+</w:t>
      </w:r>
      <w:r>
        <w:rPr>
          <w:rFonts w:ascii="宋体" w:hAnsi="宋体" w:hint="eastAsia"/>
          <w:b/>
          <w:bCs/>
          <w:sz w:val="24"/>
        </w:rPr>
        <w:t>经贸</w:t>
      </w:r>
      <w:r>
        <w:rPr>
          <w:rFonts w:ascii="宋体" w:hAnsi="宋体" w:hint="eastAsia"/>
          <w:sz w:val="24"/>
        </w:rPr>
        <w:t>。依托我校经贸特色及优势，通过增设经贸类课程、开展商务类实践活动等多种方式，提高学生在经济、金融、贸易等领域的基本能力与素养，培养应用型、复合性外语人才。</w:t>
      </w:r>
    </w:p>
    <w:p w:rsidR="00BF6387" w:rsidRDefault="0033019E">
      <w:pPr>
        <w:widowControl/>
        <w:numPr>
          <w:ilvl w:val="0"/>
          <w:numId w:val="2"/>
        </w:numPr>
        <w:spacing w:line="360" w:lineRule="auto"/>
        <w:ind w:firstLineChars="200" w:firstLine="482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立足北京，服务区域发展</w:t>
      </w:r>
      <w:r>
        <w:rPr>
          <w:rFonts w:ascii="宋体" w:hAnsi="宋体" w:hint="eastAsia"/>
          <w:bCs/>
          <w:sz w:val="24"/>
        </w:rPr>
        <w:t>。作为市属本科院校，立足北京市经济、社会、文化、贸易的建设与发展，在充分了解首都及其周边地区历史、现状与发展规划基础上，着力培养符合区域发展目标、满足区域发展要求的高水平、高素质外语人才。</w:t>
      </w:r>
    </w:p>
    <w:p w:rsidR="00BF6387" w:rsidRDefault="0033019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五</w:t>
      </w:r>
      <w:r>
        <w:rPr>
          <w:rFonts w:ascii="宋体" w:hAnsi="宋体"/>
          <w:b/>
          <w:bCs/>
          <w:kern w:val="0"/>
          <w:sz w:val="24"/>
          <w:szCs w:val="32"/>
        </w:rPr>
        <w:t>、</w:t>
      </w:r>
      <w:r>
        <w:rPr>
          <w:rFonts w:ascii="宋体" w:hAnsi="宋体" w:hint="eastAsia"/>
          <w:b/>
          <w:bCs/>
          <w:kern w:val="0"/>
          <w:sz w:val="24"/>
          <w:szCs w:val="32"/>
        </w:rPr>
        <w:t>学制和学位</w:t>
      </w:r>
    </w:p>
    <w:p w:rsidR="00BF6387" w:rsidRDefault="0033019E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本专业基本学制为四年，实行弹性修业年限制度，学生在校修业年限可以提前至三年或延长至六年，修满规定的学分准予毕业。符合学士学位授予条件者，授予</w:t>
      </w:r>
      <w:r>
        <w:rPr>
          <w:rFonts w:ascii="宋体" w:hAnsi="宋体" w:hint="eastAsia"/>
          <w:bCs/>
          <w:kern w:val="0"/>
          <w:sz w:val="24"/>
          <w:lang w:eastAsia="zh-Hans"/>
        </w:rPr>
        <w:t>文学</w:t>
      </w:r>
      <w:r>
        <w:rPr>
          <w:rFonts w:ascii="宋体" w:hAnsi="宋体" w:hint="eastAsia"/>
          <w:bCs/>
          <w:kern w:val="0"/>
          <w:sz w:val="24"/>
        </w:rPr>
        <w:t>学士学位。</w:t>
      </w:r>
    </w:p>
    <w:p w:rsidR="00BF6387" w:rsidRDefault="0033019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六、学分一览表</w:t>
      </w:r>
    </w:p>
    <w:p w:rsidR="00BF6387" w:rsidRDefault="0033019E">
      <w:pPr>
        <w:pStyle w:val="1"/>
        <w:widowControl/>
        <w:numPr>
          <w:ilvl w:val="0"/>
          <w:numId w:val="1"/>
        </w:numPr>
        <w:spacing w:line="360" w:lineRule="auto"/>
        <w:ind w:firstLineChars="0" w:firstLine="0"/>
        <w:jc w:val="center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总学分一览表</w:t>
      </w:r>
    </w:p>
    <w:tbl>
      <w:tblPr>
        <w:tblW w:w="8374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548"/>
        <w:gridCol w:w="728"/>
        <w:gridCol w:w="1538"/>
        <w:gridCol w:w="767"/>
        <w:gridCol w:w="1407"/>
        <w:gridCol w:w="1155"/>
      </w:tblGrid>
      <w:tr w:rsidR="00BF6387">
        <w:trPr>
          <w:trHeight w:val="454"/>
          <w:jc w:val="center"/>
        </w:trPr>
        <w:tc>
          <w:tcPr>
            <w:tcW w:w="1231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458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教学方式</w:t>
            </w:r>
          </w:p>
        </w:tc>
        <w:tc>
          <w:tcPr>
            <w:tcW w:w="25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理论与实践教学比例（%）</w:t>
            </w:r>
          </w:p>
        </w:tc>
      </w:tr>
      <w:tr w:rsidR="00BF6387">
        <w:trPr>
          <w:trHeight w:val="454"/>
          <w:jc w:val="center"/>
        </w:trPr>
        <w:tc>
          <w:tcPr>
            <w:tcW w:w="1231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16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课堂教学环节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理论教学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126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理论教学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79</w:t>
            </w:r>
          </w:p>
        </w:tc>
      </w:tr>
      <w:tr w:rsidR="00BF6387">
        <w:trPr>
          <w:trHeight w:val="454"/>
          <w:jc w:val="center"/>
        </w:trPr>
        <w:tc>
          <w:tcPr>
            <w:tcW w:w="1231" w:type="dxa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6387" w:rsidRDefault="00BF63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387" w:rsidRDefault="00BF63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387" w:rsidRDefault="00BF638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实验教学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实践教学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21</w:t>
            </w:r>
          </w:p>
        </w:tc>
      </w:tr>
      <w:tr w:rsidR="00BF6387">
        <w:trPr>
          <w:trHeight w:val="454"/>
          <w:jc w:val="center"/>
        </w:trPr>
        <w:tc>
          <w:tcPr>
            <w:tcW w:w="1231" w:type="dxa"/>
            <w:vMerge/>
            <w:tcBorders>
              <w:top w:val="single" w:sz="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387" w:rsidRDefault="00BF6387">
            <w:pPr>
              <w:widowControl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课外教学环节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实习、军训等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27</w:t>
            </w: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387" w:rsidRDefault="00BF6387">
            <w:pPr>
              <w:widowControl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BF6387" w:rsidRDefault="00BF6387">
            <w:pPr>
              <w:widowControl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BF6387" w:rsidRDefault="00BF6387">
      <w:pPr>
        <w:pStyle w:val="a5"/>
        <w:tabs>
          <w:tab w:val="left" w:pos="1380"/>
        </w:tabs>
        <w:spacing w:before="0" w:after="0" w:line="560" w:lineRule="exact"/>
        <w:rPr>
          <w:rFonts w:ascii="仿宋_GB2312" w:eastAsia="仿宋_GB2312" w:hAnsi="仿宋"/>
          <w:bCs/>
          <w:sz w:val="32"/>
          <w:szCs w:val="32"/>
        </w:rPr>
      </w:pPr>
    </w:p>
    <w:p w:rsidR="00BF6387" w:rsidRDefault="00BF6387">
      <w:pPr>
        <w:pStyle w:val="1"/>
        <w:widowControl/>
        <w:numPr>
          <w:ilvl w:val="0"/>
          <w:numId w:val="1"/>
        </w:numPr>
        <w:spacing w:line="360" w:lineRule="auto"/>
        <w:ind w:firstLineChars="0" w:firstLine="0"/>
        <w:jc w:val="center"/>
        <w:rPr>
          <w:rFonts w:ascii="宋体" w:hAnsi="宋体"/>
          <w:b/>
          <w:bCs/>
          <w:kern w:val="0"/>
          <w:sz w:val="24"/>
          <w:szCs w:val="32"/>
        </w:rPr>
      </w:pPr>
    </w:p>
    <w:p w:rsidR="00BF6387" w:rsidRDefault="0033019E">
      <w:pPr>
        <w:pStyle w:val="1"/>
        <w:widowControl/>
        <w:numPr>
          <w:ilvl w:val="0"/>
          <w:numId w:val="1"/>
        </w:numPr>
        <w:spacing w:line="360" w:lineRule="auto"/>
        <w:ind w:firstLineChars="0" w:firstLine="0"/>
        <w:jc w:val="center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课堂教学学时分配表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941"/>
        <w:gridCol w:w="1620"/>
        <w:gridCol w:w="1440"/>
        <w:gridCol w:w="823"/>
        <w:gridCol w:w="824"/>
        <w:gridCol w:w="1575"/>
      </w:tblGrid>
      <w:tr w:rsidR="00BF6387">
        <w:trPr>
          <w:cantSplit/>
          <w:trHeight w:val="454"/>
          <w:jc w:val="center"/>
        </w:trPr>
        <w:tc>
          <w:tcPr>
            <w:tcW w:w="1881" w:type="dxa"/>
            <w:gridSpan w:val="2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162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门数</w:t>
            </w:r>
          </w:p>
        </w:tc>
        <w:tc>
          <w:tcPr>
            <w:tcW w:w="144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1647" w:type="dxa"/>
            <w:gridSpan w:val="2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总学分</w:t>
            </w:r>
          </w:p>
        </w:tc>
        <w:tc>
          <w:tcPr>
            <w:tcW w:w="1575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比例（%）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881" w:type="dxa"/>
            <w:gridSpan w:val="2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通识教育必修课</w:t>
            </w:r>
          </w:p>
        </w:tc>
        <w:tc>
          <w:tcPr>
            <w:tcW w:w="162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44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1008</w:t>
            </w:r>
          </w:p>
        </w:tc>
        <w:tc>
          <w:tcPr>
            <w:tcW w:w="1647" w:type="dxa"/>
            <w:gridSpan w:val="2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1575" w:type="dxa"/>
            <w:vAlign w:val="bottom"/>
          </w:tcPr>
          <w:p w:rsidR="00BF6387" w:rsidRDefault="0033019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881" w:type="dxa"/>
            <w:gridSpan w:val="2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学科基础课</w:t>
            </w:r>
          </w:p>
        </w:tc>
        <w:tc>
          <w:tcPr>
            <w:tcW w:w="162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512</w:t>
            </w:r>
          </w:p>
        </w:tc>
        <w:tc>
          <w:tcPr>
            <w:tcW w:w="1647" w:type="dxa"/>
            <w:gridSpan w:val="2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1575" w:type="dxa"/>
            <w:vAlign w:val="bottom"/>
          </w:tcPr>
          <w:p w:rsidR="00BF6387" w:rsidRDefault="0033019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881" w:type="dxa"/>
            <w:gridSpan w:val="2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专业核心课</w:t>
            </w:r>
          </w:p>
        </w:tc>
        <w:tc>
          <w:tcPr>
            <w:tcW w:w="162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224</w:t>
            </w:r>
          </w:p>
        </w:tc>
        <w:tc>
          <w:tcPr>
            <w:tcW w:w="1647" w:type="dxa"/>
            <w:gridSpan w:val="2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75" w:type="dxa"/>
            <w:vAlign w:val="bottom"/>
          </w:tcPr>
          <w:p w:rsidR="00BF6387" w:rsidRDefault="0033019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881" w:type="dxa"/>
            <w:gridSpan w:val="2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通识教育选修课</w:t>
            </w:r>
          </w:p>
        </w:tc>
        <w:tc>
          <w:tcPr>
            <w:tcW w:w="162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44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647" w:type="dxa"/>
            <w:gridSpan w:val="2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575" w:type="dxa"/>
            <w:vAlign w:val="bottom"/>
          </w:tcPr>
          <w:p w:rsidR="00BF6387" w:rsidRDefault="0033019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940" w:type="dxa"/>
            <w:vMerge w:val="restart"/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个性教育</w:t>
            </w:r>
          </w:p>
        </w:tc>
        <w:tc>
          <w:tcPr>
            <w:tcW w:w="94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专业提升课</w:t>
            </w:r>
          </w:p>
        </w:tc>
        <w:tc>
          <w:tcPr>
            <w:tcW w:w="162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44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≥</w:t>
            </w:r>
            <w:r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824" w:type="dxa"/>
            <w:vMerge w:val="restart"/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575" w:type="dxa"/>
            <w:vMerge w:val="restart"/>
            <w:vAlign w:val="center"/>
          </w:tcPr>
          <w:p w:rsidR="00BF6387" w:rsidRDefault="0033019E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16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940" w:type="dxa"/>
            <w:vMerge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专业拓展课</w:t>
            </w:r>
          </w:p>
        </w:tc>
        <w:tc>
          <w:tcPr>
            <w:tcW w:w="162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44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823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不限</w:t>
            </w:r>
          </w:p>
        </w:tc>
        <w:tc>
          <w:tcPr>
            <w:tcW w:w="824" w:type="dxa"/>
            <w:vMerge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1575" w:type="dxa"/>
            <w:vMerge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</w:tr>
      <w:tr w:rsidR="00BF6387">
        <w:trPr>
          <w:cantSplit/>
          <w:trHeight w:val="454"/>
          <w:jc w:val="center"/>
        </w:trPr>
        <w:tc>
          <w:tcPr>
            <w:tcW w:w="1881" w:type="dxa"/>
            <w:gridSpan w:val="2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62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440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647" w:type="dxa"/>
            <w:gridSpan w:val="2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133</w:t>
            </w:r>
          </w:p>
        </w:tc>
        <w:tc>
          <w:tcPr>
            <w:tcW w:w="1575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100</w:t>
            </w:r>
          </w:p>
        </w:tc>
      </w:tr>
    </w:tbl>
    <w:p w:rsidR="00BF6387" w:rsidRDefault="00BF6387">
      <w:pPr>
        <w:pStyle w:val="1"/>
        <w:widowControl/>
        <w:numPr>
          <w:ilvl w:val="0"/>
          <w:numId w:val="1"/>
        </w:numPr>
        <w:spacing w:line="360" w:lineRule="auto"/>
        <w:ind w:firstLineChars="0" w:firstLine="0"/>
        <w:jc w:val="center"/>
        <w:rPr>
          <w:rFonts w:ascii="宋体" w:hAnsi="宋体"/>
          <w:b/>
          <w:bCs/>
          <w:kern w:val="0"/>
          <w:sz w:val="24"/>
          <w:szCs w:val="32"/>
        </w:rPr>
      </w:pPr>
    </w:p>
    <w:p w:rsidR="00BF6387" w:rsidRDefault="0033019E">
      <w:pPr>
        <w:pStyle w:val="1"/>
        <w:widowControl/>
        <w:numPr>
          <w:ilvl w:val="0"/>
          <w:numId w:val="1"/>
        </w:numPr>
        <w:spacing w:line="360" w:lineRule="auto"/>
        <w:ind w:firstLineChars="0" w:firstLine="0"/>
        <w:jc w:val="center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实践教学环节一览表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2552"/>
        <w:gridCol w:w="1126"/>
        <w:gridCol w:w="1191"/>
        <w:gridCol w:w="1092"/>
        <w:gridCol w:w="981"/>
      </w:tblGrid>
      <w:tr w:rsidR="00BF6387">
        <w:trPr>
          <w:cantSplit/>
          <w:trHeight w:val="454"/>
          <w:jc w:val="center"/>
        </w:trPr>
        <w:tc>
          <w:tcPr>
            <w:tcW w:w="1294" w:type="dxa"/>
            <w:tcBorders>
              <w:bottom w:val="single" w:sz="4" w:space="0" w:color="auto"/>
            </w:tcBorders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实践环节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学期安排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周数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学时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学分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</w:tcBorders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实习类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军事技能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认知实习</w:t>
            </w:r>
          </w:p>
        </w:tc>
        <w:tc>
          <w:tcPr>
            <w:tcW w:w="1126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19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092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专业实习</w:t>
            </w:r>
          </w:p>
        </w:tc>
        <w:tc>
          <w:tcPr>
            <w:tcW w:w="1126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19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092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毕业实习</w:t>
            </w:r>
          </w:p>
        </w:tc>
        <w:tc>
          <w:tcPr>
            <w:tcW w:w="1126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19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092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毕业设计（论文）</w:t>
            </w:r>
          </w:p>
        </w:tc>
        <w:tc>
          <w:tcPr>
            <w:tcW w:w="1126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19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8 </w:t>
            </w:r>
          </w:p>
        </w:tc>
        <w:tc>
          <w:tcPr>
            <w:tcW w:w="1092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 w:val="restart"/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素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养</w:t>
            </w:r>
            <w:r>
              <w:rPr>
                <w:rFonts w:ascii="宋体" w:hAnsi="宋体" w:hint="eastAsia"/>
                <w:color w:val="000000"/>
                <w:szCs w:val="21"/>
              </w:rPr>
              <w:t>提升类</w:t>
            </w:r>
          </w:p>
        </w:tc>
        <w:tc>
          <w:tcPr>
            <w:tcW w:w="2552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创新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创业</w:t>
            </w:r>
          </w:p>
        </w:tc>
        <w:tc>
          <w:tcPr>
            <w:tcW w:w="1126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第二课堂</w:t>
            </w:r>
          </w:p>
        </w:tc>
        <w:tc>
          <w:tcPr>
            <w:tcW w:w="1126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 w:val="restart"/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思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政育人</w:t>
            </w:r>
            <w:r>
              <w:rPr>
                <w:rFonts w:ascii="宋体" w:hAnsi="宋体" w:hint="eastAsia"/>
                <w:color w:val="000000"/>
                <w:szCs w:val="21"/>
              </w:rPr>
              <w:t>类</w:t>
            </w:r>
          </w:p>
        </w:tc>
        <w:tc>
          <w:tcPr>
            <w:tcW w:w="2552" w:type="dxa"/>
          </w:tcPr>
          <w:p w:rsidR="00BF6387" w:rsidRDefault="00AE08C1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E08C1">
              <w:rPr>
                <w:rFonts w:ascii="宋体" w:hAnsi="宋体" w:hint="eastAsia"/>
                <w:color w:val="000000"/>
                <w:szCs w:val="21"/>
              </w:rPr>
              <w:t>思想道德修养与法律基础</w:t>
            </w:r>
          </w:p>
        </w:tc>
        <w:tc>
          <w:tcPr>
            <w:tcW w:w="1126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毛泽东思想与中国特色社会主义理论体系概论</w:t>
            </w:r>
          </w:p>
        </w:tc>
        <w:tc>
          <w:tcPr>
            <w:tcW w:w="1126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中国近现代史纲要</w:t>
            </w:r>
          </w:p>
        </w:tc>
        <w:tc>
          <w:tcPr>
            <w:tcW w:w="1126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F6387" w:rsidRDefault="00AE08C1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AE08C1">
              <w:rPr>
                <w:rFonts w:ascii="宋体" w:hAnsi="宋体" w:hint="eastAsia"/>
                <w:color w:val="000000"/>
                <w:szCs w:val="21"/>
              </w:rPr>
              <w:t>马克思主义基本原理概论</w:t>
            </w:r>
            <w:bookmarkStart w:id="0" w:name="_GoBack"/>
            <w:bookmarkEnd w:id="0"/>
          </w:p>
        </w:tc>
        <w:tc>
          <w:tcPr>
            <w:tcW w:w="1126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形势</w:t>
            </w:r>
            <w:r>
              <w:rPr>
                <w:rFonts w:ascii="宋体" w:hAnsi="宋体"/>
                <w:color w:val="000000"/>
                <w:szCs w:val="21"/>
              </w:rPr>
              <w:t>与政策</w:t>
            </w:r>
          </w:p>
        </w:tc>
        <w:tc>
          <w:tcPr>
            <w:tcW w:w="1126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劳动育人类</w:t>
            </w:r>
          </w:p>
        </w:tc>
        <w:tc>
          <w:tcPr>
            <w:tcW w:w="2552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劳动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类实践课程</w:t>
            </w:r>
          </w:p>
        </w:tc>
        <w:tc>
          <w:tcPr>
            <w:tcW w:w="1126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 w:val="restart"/>
            <w:vAlign w:val="center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专业实验类</w:t>
            </w:r>
          </w:p>
        </w:tc>
        <w:tc>
          <w:tcPr>
            <w:tcW w:w="2552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计算机应用</w:t>
            </w:r>
          </w:p>
        </w:tc>
        <w:tc>
          <w:tcPr>
            <w:tcW w:w="1126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/>
                <w:szCs w:val="21"/>
                <w:lang w:eastAsia="zh-Hans"/>
              </w:rPr>
              <w:t>EXCEL</w:t>
            </w:r>
            <w:r>
              <w:rPr>
                <w:rFonts w:ascii="宋体" w:hAnsi="宋体" w:hint="eastAsia"/>
                <w:szCs w:val="21"/>
                <w:lang w:eastAsia="zh-Hans"/>
              </w:rPr>
              <w:t>高级应用实务</w:t>
            </w:r>
          </w:p>
        </w:tc>
        <w:tc>
          <w:tcPr>
            <w:tcW w:w="1126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法语笔译</w:t>
            </w:r>
          </w:p>
        </w:tc>
        <w:tc>
          <w:tcPr>
            <w:tcW w:w="1126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F6387" w:rsidRDefault="0033019E">
            <w:pPr>
              <w:tabs>
                <w:tab w:val="left" w:pos="402"/>
              </w:tabs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中国文化（法语）</w:t>
            </w:r>
          </w:p>
        </w:tc>
        <w:tc>
          <w:tcPr>
            <w:tcW w:w="1126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商务法语</w:t>
            </w:r>
          </w:p>
        </w:tc>
        <w:tc>
          <w:tcPr>
            <w:tcW w:w="1126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BF6387" w:rsidRDefault="00BF63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F6387" w:rsidRDefault="0033019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法语演讲与辩论</w:t>
            </w:r>
          </w:p>
        </w:tc>
        <w:tc>
          <w:tcPr>
            <w:tcW w:w="1126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BF6387">
        <w:trPr>
          <w:cantSplit/>
          <w:trHeight w:val="454"/>
          <w:jc w:val="center"/>
        </w:trPr>
        <w:tc>
          <w:tcPr>
            <w:tcW w:w="3846" w:type="dxa"/>
            <w:gridSpan w:val="2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126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91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92" w:type="dxa"/>
          </w:tcPr>
          <w:p w:rsidR="00BF6387" w:rsidRDefault="00BF6387">
            <w:pPr>
              <w:adjustRightInd w:val="0"/>
              <w:snapToGrid w:val="0"/>
              <w:spacing w:line="360" w:lineRule="exact"/>
              <w:jc w:val="center"/>
              <w:rPr>
                <w:b/>
                <w:color w:val="7F7F7F"/>
                <w:szCs w:val="21"/>
              </w:rPr>
            </w:pPr>
          </w:p>
        </w:tc>
        <w:tc>
          <w:tcPr>
            <w:tcW w:w="981" w:type="dxa"/>
          </w:tcPr>
          <w:p w:rsidR="00BF6387" w:rsidRDefault="0033019E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34</w:t>
            </w:r>
          </w:p>
        </w:tc>
      </w:tr>
    </w:tbl>
    <w:p w:rsidR="00BF6387" w:rsidRDefault="0033019E">
      <w:pPr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/>
          <w:b/>
          <w:bCs/>
          <w:kern w:val="0"/>
          <w:sz w:val="32"/>
          <w:szCs w:val="32"/>
        </w:rPr>
        <w:br w:type="page"/>
      </w:r>
    </w:p>
    <w:p w:rsidR="00BF6387" w:rsidRDefault="00BF6387">
      <w:pPr>
        <w:pStyle w:val="1"/>
        <w:widowControl/>
        <w:spacing w:line="560" w:lineRule="exact"/>
        <w:ind w:firstLineChars="0" w:firstLine="0"/>
        <w:jc w:val="left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BF6387" w:rsidRDefault="0033019E">
      <w:pPr>
        <w:widowControl/>
        <w:numPr>
          <w:ilvl w:val="0"/>
          <w:numId w:val="3"/>
        </w:numPr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本科学分制指导性教学计划表</w:t>
      </w:r>
    </w:p>
    <w:tbl>
      <w:tblPr>
        <w:tblpPr w:leftFromText="180" w:rightFromText="180" w:vertAnchor="text" w:horzAnchor="page" w:tblpX="1595" w:tblpY="358"/>
        <w:tblOverlap w:val="never"/>
        <w:tblW w:w="84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406"/>
        <w:gridCol w:w="433"/>
        <w:gridCol w:w="433"/>
        <w:gridCol w:w="1680"/>
        <w:gridCol w:w="312"/>
        <w:gridCol w:w="348"/>
        <w:gridCol w:w="300"/>
        <w:gridCol w:w="240"/>
        <w:gridCol w:w="345"/>
        <w:gridCol w:w="345"/>
        <w:gridCol w:w="345"/>
        <w:gridCol w:w="240"/>
        <w:gridCol w:w="345"/>
        <w:gridCol w:w="315"/>
        <w:gridCol w:w="300"/>
        <w:gridCol w:w="315"/>
        <w:gridCol w:w="975"/>
        <w:gridCol w:w="435"/>
      </w:tblGrid>
      <w:tr w:rsidR="00BF6387">
        <w:trPr>
          <w:trHeight w:val="360"/>
        </w:trPr>
        <w:tc>
          <w:tcPr>
            <w:tcW w:w="8454" w:type="dxa"/>
            <w:gridSpan w:val="1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 w:bidi="ar"/>
              </w:rPr>
              <w:t>法语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专业本科学分制指导性教学计划表</w:t>
            </w:r>
          </w:p>
        </w:tc>
      </w:tr>
      <w:tr w:rsidR="00BF6387">
        <w:trPr>
          <w:trHeight w:val="375"/>
        </w:trPr>
        <w:tc>
          <w:tcPr>
            <w:tcW w:w="7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课程类型</w:t>
            </w:r>
          </w:p>
        </w:tc>
        <w:tc>
          <w:tcPr>
            <w:tcW w:w="4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2"/>
                <w:rFonts w:hint="default"/>
                <w:lang w:bidi="ar"/>
              </w:rPr>
              <w:t>序号</w:t>
            </w:r>
          </w:p>
        </w:tc>
        <w:tc>
          <w:tcPr>
            <w:tcW w:w="4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2"/>
                <w:rFonts w:hint="default"/>
                <w:lang w:bidi="ar"/>
              </w:rPr>
              <w:t>课程名称</w:t>
            </w:r>
            <w:r>
              <w:rPr>
                <w:rStyle w:val="font12"/>
                <w:rFonts w:hint="default"/>
                <w:lang w:bidi="ar"/>
              </w:rPr>
              <w:br/>
              <w:t>（中英文）</w:t>
            </w:r>
          </w:p>
        </w:tc>
        <w:tc>
          <w:tcPr>
            <w:tcW w:w="24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2"/>
                <w:rFonts w:hint="default"/>
                <w:lang w:bidi="ar"/>
              </w:rPr>
              <w:t>学期课程周学时</w:t>
            </w:r>
          </w:p>
        </w:tc>
        <w:tc>
          <w:tcPr>
            <w:tcW w:w="3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2"/>
                <w:rFonts w:hint="default"/>
                <w:lang w:bidi="ar"/>
              </w:rPr>
              <w:t>学</w:t>
            </w:r>
            <w:r>
              <w:rPr>
                <w:rStyle w:val="font12"/>
                <w:rFonts w:hint="default"/>
                <w:lang w:bidi="ar"/>
              </w:rPr>
              <w:br/>
              <w:t>分</w:t>
            </w:r>
            <w:r>
              <w:rPr>
                <w:rStyle w:val="font12"/>
                <w:rFonts w:hint="default"/>
                <w:lang w:bidi="ar"/>
              </w:rPr>
              <w:br/>
              <w:t>数</w:t>
            </w:r>
          </w:p>
        </w:tc>
        <w:tc>
          <w:tcPr>
            <w:tcW w:w="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2"/>
                <w:rFonts w:hint="default"/>
                <w:lang w:bidi="ar"/>
              </w:rPr>
              <w:t>总</w:t>
            </w:r>
            <w:r>
              <w:rPr>
                <w:rStyle w:val="font12"/>
                <w:rFonts w:hint="default"/>
                <w:lang w:bidi="ar"/>
              </w:rPr>
              <w:br/>
              <w:t>学</w:t>
            </w:r>
            <w:r>
              <w:rPr>
                <w:rStyle w:val="font12"/>
                <w:rFonts w:hint="default"/>
                <w:lang w:bidi="ar"/>
              </w:rPr>
              <w:br/>
              <w:t>时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2"/>
                <w:rFonts w:hint="default"/>
                <w:lang w:bidi="ar"/>
              </w:rPr>
              <w:t>课时分配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2"/>
                <w:rFonts w:hint="default"/>
                <w:lang w:bidi="ar"/>
              </w:rPr>
              <w:t>课程承担单位</w:t>
            </w:r>
          </w:p>
        </w:tc>
        <w:tc>
          <w:tcPr>
            <w:tcW w:w="4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2"/>
                <w:rFonts w:hint="default"/>
                <w:lang w:bidi="ar"/>
              </w:rPr>
              <w:t>考试类型</w:t>
            </w:r>
          </w:p>
        </w:tc>
      </w:tr>
      <w:tr w:rsidR="00BF6387">
        <w:trPr>
          <w:trHeight w:val="375"/>
        </w:trPr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2"/>
                <w:rFonts w:hint="default"/>
                <w:lang w:bidi="ar"/>
              </w:rPr>
              <w:t>课堂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2"/>
                <w:rFonts w:hint="default"/>
                <w:lang w:bidi="ar"/>
              </w:rPr>
              <w:t>实验</w:t>
            </w: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6387">
        <w:trPr>
          <w:trHeight w:val="735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通识教育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通识教育必修课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060042B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思想道德修养与法律基础</w:t>
            </w:r>
            <w:r>
              <w:rPr>
                <w:rStyle w:val="font221"/>
                <w:lang w:bidi="ar"/>
              </w:rPr>
              <w:t>Ideological and Moral Education &amp; Elements of Law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马克思主义学院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123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060024A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毛泽东思想</w:t>
            </w:r>
            <w:r>
              <w:rPr>
                <w:rStyle w:val="font161"/>
                <w:rFonts w:hint="default"/>
                <w:lang w:eastAsia="zh-Hans" w:bidi="ar"/>
              </w:rPr>
              <w:t>和</w:t>
            </w:r>
            <w:r>
              <w:rPr>
                <w:rStyle w:val="font161"/>
                <w:rFonts w:hint="default"/>
                <w:lang w:bidi="ar"/>
              </w:rPr>
              <w:t>中国特色社会主义理论体系概论</w:t>
            </w:r>
            <w:r>
              <w:rPr>
                <w:rStyle w:val="font221"/>
                <w:lang w:bidi="ar"/>
              </w:rPr>
              <w:t>Introduction to Mao Zedong Thought and Socialism Theoretical System with Chinese Characteristic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马克思主义学院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735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060012A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马克思主义基本原理概论</w:t>
            </w:r>
            <w:r>
              <w:rPr>
                <w:rStyle w:val="font221"/>
                <w:lang w:bidi="ar"/>
              </w:rPr>
              <w:t>Introduction to the basic principles of Marxism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马克思主义学院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123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060102B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Style w:val="font81"/>
                <w:rFonts w:hint="default"/>
                <w:lang w:bidi="ar"/>
              </w:rPr>
              <w:t>习近平新时代中国特色社会主义思想概论</w:t>
            </w:r>
            <w:r>
              <w:rPr>
                <w:rStyle w:val="font71"/>
                <w:lang w:bidi="ar"/>
              </w:rPr>
              <w:t xml:space="preserve"> </w:t>
            </w:r>
            <w:r>
              <w:rPr>
                <w:rStyle w:val="font71"/>
                <w:rFonts w:hint="eastAsia"/>
                <w:lang w:bidi="ar"/>
              </w:rPr>
              <w:t>Xi Jinping Thought on Socialism with Chinese Characteristics for a New Era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18"/>
                <w:szCs w:val="18"/>
                <w:lang w:bidi="ar"/>
              </w:rPr>
              <w:t>马克思主义学院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</w:tr>
      <w:tr w:rsidR="00BF6387">
        <w:trPr>
          <w:trHeight w:val="615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060062B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中国近现代史纲要</w:t>
            </w:r>
            <w:r>
              <w:rPr>
                <w:rStyle w:val="font221"/>
                <w:lang w:bidi="ar"/>
              </w:rPr>
              <w:t>Chinese Modern and Contemporary History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马克思主义学院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615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060051B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形势与政策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Situation and Policy</w:t>
            </w:r>
          </w:p>
        </w:tc>
        <w:tc>
          <w:tcPr>
            <w:tcW w:w="2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1-8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Hans" w:bidi="ar"/>
              </w:rPr>
              <w:t>学期均安排课程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马克思主义学院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615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060041B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大学生心理健康</w:t>
            </w:r>
            <w:r>
              <w:rPr>
                <w:rStyle w:val="font221"/>
                <w:lang w:bidi="ar"/>
              </w:rPr>
              <w:t>College Students Mental Health Course Description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Hans"/>
              </w:rPr>
              <w:t>学生处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57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130254A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综合英语Ⅰ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Comprehensive English</w:t>
            </w:r>
            <w:r>
              <w:rPr>
                <w:rStyle w:val="font161"/>
                <w:rFonts w:hint="default"/>
                <w:lang w:bidi="ar"/>
              </w:rPr>
              <w:t>Ⅰ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363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130264A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综合英语Ⅱ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 xml:space="preserve">Comprehensive English </w:t>
            </w:r>
            <w:r>
              <w:rPr>
                <w:rStyle w:val="font161"/>
                <w:rFonts w:hint="default"/>
                <w:lang w:bidi="ar"/>
              </w:rPr>
              <w:t>Ⅱ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57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130274A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综合英语</w:t>
            </w:r>
            <w:r>
              <w:rPr>
                <w:rStyle w:val="font221"/>
                <w:lang w:bidi="ar"/>
              </w:rPr>
              <w:t>III</w:t>
            </w:r>
            <w:r>
              <w:rPr>
                <w:rStyle w:val="font221"/>
                <w:lang w:bidi="ar"/>
              </w:rPr>
              <w:br/>
              <w:t>Comprehensive English</w:t>
            </w:r>
            <w:r>
              <w:rPr>
                <w:rStyle w:val="font161"/>
                <w:rFonts w:hint="default"/>
                <w:lang w:bidi="ar"/>
              </w:rPr>
              <w:t>Ⅲ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57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1321372A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综合英语</w:t>
            </w:r>
            <w:r>
              <w:rPr>
                <w:rStyle w:val="font221"/>
                <w:lang w:bidi="ar"/>
              </w:rPr>
              <w:t>IV</w:t>
            </w:r>
            <w:r>
              <w:rPr>
                <w:rStyle w:val="font221"/>
                <w:lang w:bidi="ar"/>
              </w:rPr>
              <w:t>（法专）</w:t>
            </w:r>
            <w:r>
              <w:rPr>
                <w:rStyle w:val="font221"/>
                <w:lang w:bidi="ar"/>
              </w:rPr>
              <w:br/>
              <w:t>Comprehensive EnglishⅣ</w:t>
            </w:r>
            <w:r>
              <w:rPr>
                <w:rStyle w:val="font221"/>
                <w:lang w:bidi="ar"/>
              </w:rPr>
              <w:t>（</w:t>
            </w:r>
            <w:r>
              <w:rPr>
                <w:rStyle w:val="font221"/>
                <w:lang w:bidi="ar"/>
              </w:rPr>
              <w:t>French Major)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1321052B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法语语音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French Phonetics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69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131642B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法语国家与地区概况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An Introduction to the French-speaking countries and regions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131652A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法国社会与文化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French Society and Culture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131822B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中国文化（法语）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Chinese Culture(in French)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0+2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735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131352B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学术写作和研究方法（法语）</w:t>
            </w:r>
            <w:r>
              <w:rPr>
                <w:rStyle w:val="font221"/>
                <w:lang w:bidi="ar"/>
              </w:rPr>
              <w:t>Academic Writing and Research Methods (French)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131052B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法国文学史及选读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French Literature History and Readings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Hans"/>
              </w:rPr>
              <w:t>考查</w:t>
            </w:r>
          </w:p>
        </w:tc>
      </w:tr>
      <w:tr w:rsidR="00BF6387">
        <w:trPr>
          <w:trHeight w:val="69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21112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英美文学选读</w:t>
            </w:r>
            <w:r>
              <w:rPr>
                <w:rStyle w:val="font51"/>
                <w:rFonts w:hint="default"/>
                <w:lang w:bidi="ar"/>
              </w:rPr>
              <w:br/>
            </w:r>
            <w:r>
              <w:rPr>
                <w:rStyle w:val="font171"/>
                <w:lang w:bidi="ar"/>
              </w:rPr>
              <w:t>English and American Literature Readings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57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150011B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体育</w:t>
            </w:r>
            <w:r>
              <w:rPr>
                <w:rStyle w:val="font221"/>
                <w:lang w:bidi="ar"/>
              </w:rPr>
              <w:t xml:space="preserve">I </w:t>
            </w:r>
            <w:r>
              <w:rPr>
                <w:rStyle w:val="font221"/>
                <w:lang w:bidi="ar"/>
              </w:rPr>
              <w:br/>
              <w:t>College Physical Education</w:t>
            </w:r>
            <w:r>
              <w:rPr>
                <w:rStyle w:val="font161"/>
                <w:rFonts w:hint="default"/>
                <w:lang w:bidi="ar"/>
              </w:rPr>
              <w:t>Ⅰ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体育部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57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150021B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体育</w:t>
            </w:r>
            <w:r>
              <w:rPr>
                <w:rStyle w:val="font221"/>
                <w:lang w:bidi="ar"/>
              </w:rPr>
              <w:t>II</w:t>
            </w:r>
            <w:r>
              <w:rPr>
                <w:rStyle w:val="font221"/>
                <w:lang w:bidi="ar"/>
              </w:rPr>
              <w:br/>
              <w:t>College Physical Education</w:t>
            </w:r>
            <w:r>
              <w:rPr>
                <w:rStyle w:val="font161"/>
                <w:rFonts w:hint="default"/>
                <w:lang w:bidi="ar"/>
              </w:rPr>
              <w:t>Ⅱ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体育部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57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150031B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体育</w:t>
            </w:r>
            <w:r>
              <w:rPr>
                <w:rStyle w:val="font221"/>
                <w:lang w:bidi="ar"/>
              </w:rPr>
              <w:t>III</w:t>
            </w:r>
            <w:r>
              <w:rPr>
                <w:rStyle w:val="font221"/>
                <w:lang w:bidi="ar"/>
              </w:rPr>
              <w:br/>
              <w:t>College Physical Education</w:t>
            </w:r>
            <w:r>
              <w:rPr>
                <w:rStyle w:val="font161"/>
                <w:rFonts w:hint="default"/>
                <w:lang w:bidi="ar"/>
              </w:rPr>
              <w:t>Ⅲ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体育部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57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150041B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体育</w:t>
            </w:r>
            <w:r>
              <w:rPr>
                <w:rStyle w:val="font221"/>
                <w:lang w:bidi="ar"/>
              </w:rPr>
              <w:t>IV</w:t>
            </w:r>
            <w:r>
              <w:rPr>
                <w:rStyle w:val="font221"/>
                <w:lang w:bidi="ar"/>
              </w:rPr>
              <w:br/>
              <w:t>College Physical Education</w:t>
            </w:r>
            <w:r>
              <w:rPr>
                <w:rStyle w:val="font161"/>
                <w:rFonts w:hint="default"/>
                <w:lang w:bidi="ar"/>
              </w:rPr>
              <w:t>Ⅳ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体育部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375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STU21002A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Songti SC Regular" w:eastAsia="Songti SC Regular" w:hAnsi="Songti SC Regular" w:cs="Songti SC Regular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 w:bidi="ar"/>
              </w:rPr>
              <w:t>军事理论</w:t>
            </w:r>
            <w:r>
              <w:rPr>
                <w:rStyle w:val="font21"/>
                <w:rFonts w:hint="default"/>
                <w:lang w:bidi="ar"/>
              </w:rPr>
              <w:br/>
            </w:r>
            <w:r>
              <w:rPr>
                <w:rStyle w:val="font31"/>
                <w:lang w:bidi="ar"/>
              </w:rPr>
              <w:t>Military Theory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Hans"/>
              </w:rPr>
              <w:t>学生处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rPr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Hans"/>
              </w:rPr>
              <w:t>考试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060142B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应用写作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Practical Writing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文传学院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071201B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计算机应用</w:t>
            </w:r>
            <w:r>
              <w:rPr>
                <w:rStyle w:val="font171"/>
                <w:lang w:bidi="ar"/>
              </w:rPr>
              <w:t xml:space="preserve"> </w:t>
            </w:r>
            <w:r>
              <w:rPr>
                <w:rStyle w:val="font171"/>
                <w:lang w:bidi="ar"/>
              </w:rPr>
              <w:br/>
              <w:t>Computer Application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0+1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管工学院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071493B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EXCEL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高级应用实务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Advanced Application of Excel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管工学院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060082B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大学语文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College Chinese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文传学院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36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1040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6387">
        <w:trPr>
          <w:trHeight w:val="36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通识教育选修课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审美体验与艺术鉴赏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见学校公布通选课名单，</w:t>
            </w:r>
            <w:r>
              <w:rPr>
                <w:rStyle w:val="font171"/>
                <w:lang w:bidi="ar"/>
              </w:rPr>
              <w:t>2-7</w:t>
            </w:r>
            <w:r>
              <w:rPr>
                <w:rStyle w:val="font51"/>
                <w:rFonts w:hint="default"/>
                <w:lang w:bidi="ar"/>
              </w:rPr>
              <w:t>学期修课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本部分课程包含网络课程与非网络课程，其中非网络课程修读不少于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学分；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  <w:lang w:bidi="ar"/>
              </w:rPr>
              <w:t>与本专业教学计划所列课程相似的课程不得选修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  <w:lang w:bidi="ar"/>
              </w:rPr>
              <w:t>“四史”课程至少修读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  <w:lang w:bidi="ar"/>
              </w:rPr>
              <w:t>门。</w:t>
            </w:r>
          </w:p>
        </w:tc>
      </w:tr>
      <w:tr w:rsidR="00BF6387">
        <w:trPr>
          <w:trHeight w:val="36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创新创业与职业发展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见学校公布通选课名单，</w:t>
            </w:r>
            <w:r>
              <w:rPr>
                <w:rStyle w:val="font171"/>
                <w:lang w:bidi="ar"/>
              </w:rPr>
              <w:t>2-7</w:t>
            </w:r>
            <w:r>
              <w:rPr>
                <w:rStyle w:val="font51"/>
                <w:rFonts w:hint="default"/>
                <w:lang w:bidi="ar"/>
              </w:rPr>
              <w:t>学期修课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F6387">
        <w:trPr>
          <w:trHeight w:val="36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自然认知与科技文明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见学校公布通选课名单，</w:t>
            </w:r>
            <w:r>
              <w:rPr>
                <w:rStyle w:val="font171"/>
                <w:lang w:bidi="ar"/>
              </w:rPr>
              <w:t>2-7</w:t>
            </w:r>
            <w:r>
              <w:rPr>
                <w:rStyle w:val="font51"/>
                <w:rFonts w:hint="default"/>
                <w:lang w:bidi="ar"/>
              </w:rPr>
              <w:t>学期修课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F6387">
        <w:trPr>
          <w:trHeight w:val="36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语言与跨文化交流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见学校公布通选课名单，</w:t>
            </w:r>
            <w:r>
              <w:rPr>
                <w:rStyle w:val="font171"/>
                <w:lang w:bidi="ar"/>
              </w:rPr>
              <w:t>2-7</w:t>
            </w:r>
            <w:r>
              <w:rPr>
                <w:rStyle w:val="font51"/>
                <w:rFonts w:hint="default"/>
                <w:lang w:bidi="ar"/>
              </w:rPr>
              <w:t>学期修课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F6387">
        <w:trPr>
          <w:trHeight w:val="36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国学历史与哲学伦理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见学校公布通选课名单，</w:t>
            </w:r>
            <w:r>
              <w:rPr>
                <w:rStyle w:val="font171"/>
                <w:lang w:bidi="ar"/>
              </w:rPr>
              <w:t>2-7</w:t>
            </w:r>
            <w:r>
              <w:rPr>
                <w:rStyle w:val="font51"/>
                <w:rFonts w:hint="default"/>
                <w:lang w:bidi="ar"/>
              </w:rPr>
              <w:t>学期修课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F6387">
        <w:trPr>
          <w:trHeight w:val="36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法律基础与公民修养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见学校公布通选课名单，</w:t>
            </w:r>
            <w:r>
              <w:rPr>
                <w:rStyle w:val="font171"/>
                <w:lang w:bidi="ar"/>
              </w:rPr>
              <w:t>2-7</w:t>
            </w:r>
            <w:r>
              <w:rPr>
                <w:rStyle w:val="font51"/>
                <w:rFonts w:hint="default"/>
                <w:lang w:bidi="ar"/>
              </w:rPr>
              <w:t>学期修课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F6387">
        <w:trPr>
          <w:trHeight w:val="36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2"/>
                <w:rFonts w:hint="default"/>
                <w:lang w:bidi="ar"/>
              </w:rPr>
              <w:t>小计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F6387">
        <w:trPr>
          <w:trHeight w:val="420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专业教育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学科基础课（必修）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133108A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基础法语</w:t>
            </w:r>
            <w:r>
              <w:rPr>
                <w:rStyle w:val="font171"/>
                <w:lang w:bidi="ar"/>
              </w:rPr>
              <w:t>I</w:t>
            </w:r>
            <w:r>
              <w:rPr>
                <w:rStyle w:val="font171"/>
                <w:lang w:bidi="ar"/>
              </w:rPr>
              <w:br/>
              <w:t>Fundamental French I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133208A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基础法语</w:t>
            </w:r>
            <w:r>
              <w:rPr>
                <w:rStyle w:val="font171"/>
                <w:lang w:bidi="ar"/>
              </w:rPr>
              <w:t>II</w:t>
            </w:r>
            <w:r>
              <w:rPr>
                <w:rStyle w:val="font171"/>
                <w:lang w:bidi="ar"/>
              </w:rPr>
              <w:br/>
              <w:t>Fundamental French II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131668A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中级法语</w:t>
            </w:r>
            <w:r>
              <w:rPr>
                <w:rStyle w:val="font171"/>
                <w:lang w:bidi="ar"/>
              </w:rPr>
              <w:t>I</w:t>
            </w:r>
            <w:r>
              <w:rPr>
                <w:rStyle w:val="font171"/>
                <w:lang w:bidi="ar"/>
              </w:rPr>
              <w:br/>
              <w:t>Intermediate French I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131686A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中级法语</w:t>
            </w:r>
            <w:r>
              <w:rPr>
                <w:rStyle w:val="font171"/>
                <w:lang w:bidi="ar"/>
              </w:rPr>
              <w:t>II</w:t>
            </w:r>
            <w:r>
              <w:rPr>
                <w:rStyle w:val="font171"/>
                <w:lang w:bidi="ar"/>
              </w:rPr>
              <w:br/>
              <w:t>Intermediate French II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285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2"/>
                <w:rFonts w:hint="default"/>
                <w:lang w:bidi="ar"/>
              </w:rPr>
              <w:t>小计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专业核心课（必修）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131672A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 w:bidi="ar"/>
              </w:rPr>
              <w:t>初级法语视听说</w:t>
            </w:r>
            <w:r>
              <w:rPr>
                <w:rStyle w:val="font111"/>
                <w:lang w:bidi="ar"/>
              </w:rPr>
              <w:br/>
            </w:r>
            <w:r>
              <w:rPr>
                <w:rStyle w:val="font101"/>
                <w:lang w:bidi="ar"/>
              </w:rPr>
              <w:t>French Audio-visual and Speaking I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</w:t>
            </w:r>
            <w:r>
              <w:rPr>
                <w:rStyle w:val="font51"/>
                <w:rFonts w:hint="default"/>
                <w:lang w:eastAsia="zh-Hans" w:bidi="ar"/>
              </w:rPr>
              <w:t>查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131696A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高级法语</w:t>
            </w:r>
            <w:r>
              <w:rPr>
                <w:rStyle w:val="font171"/>
                <w:lang w:bidi="ar"/>
              </w:rPr>
              <w:t>I</w:t>
            </w:r>
            <w:r>
              <w:rPr>
                <w:rStyle w:val="font171"/>
                <w:lang w:bidi="ar"/>
              </w:rPr>
              <w:br/>
              <w:t>Advanced French I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131706A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高级法语</w:t>
            </w:r>
            <w:r>
              <w:rPr>
                <w:rStyle w:val="font171"/>
                <w:lang w:bidi="ar"/>
              </w:rPr>
              <w:t>II</w:t>
            </w:r>
            <w:r>
              <w:rPr>
                <w:rStyle w:val="font171"/>
                <w:lang w:bidi="ar"/>
              </w:rPr>
              <w:br/>
              <w:t>Advanced French II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131712A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法语阅读与写作</w:t>
            </w:r>
            <w:r>
              <w:rPr>
                <w:rStyle w:val="font171"/>
                <w:lang w:bidi="ar"/>
              </w:rPr>
              <w:t>I</w:t>
            </w:r>
            <w:r>
              <w:rPr>
                <w:rStyle w:val="font171"/>
                <w:lang w:bidi="ar"/>
              </w:rPr>
              <w:br/>
              <w:t>French Reading and Writing I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285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6387">
        <w:trPr>
          <w:trHeight w:val="285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专业课程合计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6387">
        <w:trPr>
          <w:trHeight w:val="540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个性教育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专业提升课（选修）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131722A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 w:bidi="ar"/>
              </w:rPr>
              <w:t>法语阅读与写作</w:t>
            </w:r>
            <w:r>
              <w:rPr>
                <w:rStyle w:val="font101"/>
                <w:lang w:bidi="ar"/>
              </w:rPr>
              <w:t>II</w:t>
            </w:r>
            <w:r>
              <w:rPr>
                <w:rStyle w:val="font101"/>
                <w:lang w:bidi="ar"/>
              </w:rPr>
              <w:br/>
              <w:t>French Reading and Writing II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69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131732B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法语时政视听说</w:t>
            </w:r>
            <w:r>
              <w:rPr>
                <w:rStyle w:val="font51"/>
                <w:rFonts w:hint="default"/>
                <w:lang w:bidi="ar"/>
              </w:rPr>
              <w:br/>
            </w:r>
            <w:r>
              <w:rPr>
                <w:rStyle w:val="font171"/>
                <w:lang w:bidi="ar"/>
              </w:rPr>
              <w:t>French listening in multimedia of current affairs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131742A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高级法语写作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Advanced French Writing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Style w:val="font141"/>
                <w:rFonts w:hint="default"/>
                <w:lang w:bidi="ar"/>
              </w:rPr>
              <w:t>经济学原理</w:t>
            </w:r>
            <w:r>
              <w:rPr>
                <w:rStyle w:val="font221"/>
                <w:rFonts w:eastAsia="宋体-简"/>
                <w:lang w:bidi="ar"/>
              </w:rPr>
              <w:t>Economics Theory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Style w:val="font141"/>
                <w:rFonts w:hint="default"/>
                <w:lang w:bidi="ar"/>
              </w:rPr>
              <w:t>商务导论</w:t>
            </w:r>
            <w:r>
              <w:rPr>
                <w:rStyle w:val="font141"/>
                <w:rFonts w:hint="default"/>
                <w:lang w:bidi="ar"/>
              </w:rPr>
              <w:br/>
            </w:r>
            <w:r>
              <w:rPr>
                <w:rStyle w:val="font01"/>
                <w:lang w:bidi="ar"/>
              </w:rPr>
              <w:t>Introduction to Business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</w:tr>
      <w:tr w:rsidR="00BF6387">
        <w:trPr>
          <w:trHeight w:val="69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131832A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法语经贸文章选读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French economic and commercial articles reading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1321082B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商务法语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Business French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1+1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</w:t>
            </w:r>
            <w:r>
              <w:rPr>
                <w:rStyle w:val="font51"/>
                <w:rFonts w:hint="default"/>
                <w:lang w:eastAsia="zh-Hans" w:bidi="ar"/>
              </w:rPr>
              <w:t>查</w:t>
            </w: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131782B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法语笔译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French Basic Translation Theory and Practice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1+1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131792B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法语口译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French Interpretation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69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321062B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中级法语视听说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Intermediate French Audio-visual and Speaking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</w:t>
            </w:r>
            <w:r>
              <w:rPr>
                <w:rStyle w:val="font51"/>
                <w:rFonts w:hint="default"/>
                <w:lang w:eastAsia="zh-Hans" w:bidi="ar"/>
              </w:rPr>
              <w:t>查</w:t>
            </w:r>
          </w:p>
        </w:tc>
      </w:tr>
      <w:tr w:rsidR="00BF6387">
        <w:trPr>
          <w:trHeight w:val="69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1321072B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高级法语视听说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Advanced French Audio-visual and Speaking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</w:t>
            </w:r>
            <w:r>
              <w:rPr>
                <w:rStyle w:val="font51"/>
                <w:rFonts w:hint="default"/>
                <w:lang w:eastAsia="zh-Hans" w:bidi="ar"/>
              </w:rPr>
              <w:t>查</w:t>
            </w: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131842B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法语演讲与辩论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Speech and debate in French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1+1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131762B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影视法语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Multimedia French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131772A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法语新媒体阅读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French Reading in Multimeda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考试</w:t>
            </w: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eastAsia="zh-Hans" w:bidi="ar"/>
              </w:rPr>
              <w:t>法语</w:t>
            </w:r>
            <w:r>
              <w:rPr>
                <w:rStyle w:val="font161"/>
                <w:rFonts w:hint="default"/>
                <w:lang w:bidi="ar"/>
              </w:rPr>
              <w:t>语言学概论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Introduction to F</w:t>
            </w:r>
            <w:r>
              <w:rPr>
                <w:rStyle w:val="font221"/>
                <w:rFonts w:hint="eastAsia"/>
                <w:lang w:eastAsia="zh-Hans" w:bidi="ar"/>
              </w:rPr>
              <w:t>rench</w:t>
            </w:r>
            <w:r>
              <w:rPr>
                <w:rStyle w:val="font221"/>
                <w:lang w:eastAsia="zh-Hans" w:bidi="ar"/>
              </w:rPr>
              <w:t xml:space="preserve"> </w:t>
            </w:r>
            <w:r>
              <w:rPr>
                <w:rStyle w:val="font221"/>
                <w:lang w:bidi="ar"/>
              </w:rPr>
              <w:t>Linguistics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57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131852B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法语词汇学与文体学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French Lexicology and  stylistics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130542B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跨文化交际</w:t>
            </w:r>
            <w:r>
              <w:rPr>
                <w:rStyle w:val="font16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Intercultural communication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54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130792B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Style w:val="font141"/>
                <w:rFonts w:hint="default"/>
                <w:lang w:bidi="ar"/>
              </w:rPr>
              <w:t>英语国家概况</w:t>
            </w:r>
            <w:r>
              <w:rPr>
                <w:rStyle w:val="font14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A Guide to English-Speaking Countries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  <w:lang w:eastAsia="zh-Hans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18"/>
                <w:szCs w:val="18"/>
                <w:lang w:eastAsia="zh-Hans"/>
              </w:rPr>
              <w:t>考试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131872B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 w:bidi="ar"/>
              </w:rPr>
              <w:t>法语戏剧</w:t>
            </w:r>
            <w:r>
              <w:rPr>
                <w:rStyle w:val="font91"/>
                <w:rFonts w:hint="default"/>
                <w:lang w:bidi="ar"/>
              </w:rPr>
              <w:br/>
            </w:r>
            <w:r>
              <w:rPr>
                <w:rStyle w:val="font221"/>
                <w:lang w:bidi="ar"/>
              </w:rPr>
              <w:t>French Theater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61"/>
                <w:rFonts w:hint="default"/>
                <w:lang w:bidi="ar"/>
              </w:rPr>
              <w:t>外国语</w:t>
            </w:r>
            <w:r>
              <w:rPr>
                <w:rStyle w:val="font161"/>
                <w:rFonts w:hint="default"/>
                <w:lang w:bidi="ar"/>
              </w:rPr>
              <w:br/>
              <w:t>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考查</w:t>
            </w:r>
          </w:p>
        </w:tc>
      </w:tr>
      <w:tr w:rsidR="00BF6387">
        <w:trPr>
          <w:trHeight w:val="420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1321192B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中法文化交流史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221"/>
                <w:rFonts w:hint="eastAsia"/>
                <w:lang w:bidi="ar"/>
              </w:rPr>
              <w:t>History of Sino-French Cultural Exchange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</w:tr>
      <w:tr w:rsidR="00BF6387">
        <w:trPr>
          <w:trHeight w:val="285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6387">
        <w:trPr>
          <w:trHeight w:val="285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font61"/>
                <w:rFonts w:hint="default"/>
                <w:lang w:bidi="ar"/>
              </w:rPr>
              <w:t>专业提升课至少选够17</w:t>
            </w:r>
            <w:r>
              <w:rPr>
                <w:rStyle w:val="font181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学分，272学时</w:t>
            </w:r>
          </w:p>
        </w:tc>
      </w:tr>
      <w:tr w:rsidR="00BF6387">
        <w:trPr>
          <w:trHeight w:val="981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专业拓展课（选修）</w:t>
            </w:r>
          </w:p>
        </w:tc>
        <w:tc>
          <w:tcPr>
            <w:tcW w:w="77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不设学分限制，可在专业拓展课程库中选择，与本专业教学计划所列课程相似的课程不得选修</w:t>
            </w:r>
          </w:p>
        </w:tc>
      </w:tr>
      <w:tr w:rsidR="00BF6387">
        <w:trPr>
          <w:trHeight w:val="285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F6387" w:rsidRDefault="00BF63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个性教育至少选够21学分，336学时</w:t>
            </w:r>
          </w:p>
        </w:tc>
      </w:tr>
      <w:tr w:rsidR="00BF6387">
        <w:trPr>
          <w:trHeight w:val="285"/>
        </w:trPr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2576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2400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33019E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87" w:rsidRDefault="00BF63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F6387" w:rsidRDefault="00BF6387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32"/>
        </w:rPr>
      </w:pPr>
    </w:p>
    <w:p w:rsidR="00BF6387" w:rsidRDefault="0033019E">
      <w:pPr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br w:type="page"/>
      </w:r>
    </w:p>
    <w:p w:rsidR="00BF6387" w:rsidRDefault="0033019E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八、专业经典阅读书目及期刊目录</w:t>
      </w:r>
    </w:p>
    <w:p w:rsidR="00BF6387" w:rsidRDefault="0033019E">
      <w:pPr>
        <w:widowControl/>
        <w:tabs>
          <w:tab w:val="left" w:pos="360"/>
        </w:tabs>
        <w:spacing w:beforeLines="50" w:before="120" w:afterLines="50" w:after="120" w:line="360" w:lineRule="auto"/>
        <w:jc w:val="left"/>
        <w:rPr>
          <w:b/>
          <w:kern w:val="0"/>
          <w:sz w:val="24"/>
          <w:szCs w:val="32"/>
        </w:rPr>
      </w:pPr>
      <w:r>
        <w:rPr>
          <w:rFonts w:hint="eastAsia"/>
          <w:b/>
          <w:kern w:val="0"/>
          <w:sz w:val="24"/>
          <w:szCs w:val="32"/>
        </w:rPr>
        <w:t>经典文学类：</w:t>
      </w:r>
    </w:p>
    <w:p w:rsidR="00BF6387" w:rsidRDefault="0033019E">
      <w:pPr>
        <w:widowControl/>
        <w:spacing w:line="360" w:lineRule="auto"/>
        <w:ind w:left="480" w:hangingChars="200" w:hanging="480"/>
        <w:jc w:val="left"/>
        <w:rPr>
          <w:kern w:val="0"/>
          <w:sz w:val="24"/>
          <w:lang w:val="fr-FR"/>
        </w:rPr>
      </w:pPr>
      <w:r>
        <w:rPr>
          <w:kern w:val="0"/>
          <w:sz w:val="24"/>
          <w:szCs w:val="32"/>
          <w:lang w:val="fr-FR"/>
        </w:rPr>
        <w:t>[</w:t>
      </w:r>
      <w:r>
        <w:rPr>
          <w:kern w:val="0"/>
          <w:sz w:val="24"/>
          <w:szCs w:val="32"/>
        </w:rPr>
        <w:t>1</w:t>
      </w:r>
      <w:r>
        <w:rPr>
          <w:kern w:val="0"/>
          <w:sz w:val="24"/>
          <w:szCs w:val="32"/>
          <w:lang w:val="fr-FR"/>
        </w:rPr>
        <w:t>]</w:t>
      </w:r>
      <w:r>
        <w:rPr>
          <w:kern w:val="0"/>
          <w:sz w:val="24"/>
          <w:szCs w:val="32"/>
        </w:rPr>
        <w:t xml:space="preserve"> </w:t>
      </w:r>
      <w:r>
        <w:rPr>
          <w:kern w:val="0"/>
          <w:sz w:val="24"/>
          <w:lang w:val="fr-FR"/>
        </w:rPr>
        <w:t xml:space="preserve">Balzac, </w:t>
      </w:r>
      <w:r>
        <w:rPr>
          <w:rFonts w:hint="eastAsia"/>
          <w:i/>
          <w:kern w:val="0"/>
          <w:sz w:val="24"/>
          <w:lang w:val="fr-FR"/>
        </w:rPr>
        <w:t>Eu</w:t>
      </w:r>
      <w:r>
        <w:rPr>
          <w:i/>
          <w:kern w:val="0"/>
          <w:sz w:val="24"/>
          <w:lang w:val="fr-FR"/>
        </w:rPr>
        <w:t xml:space="preserve">génie Grandet </w:t>
      </w:r>
      <w:r>
        <w:rPr>
          <w:kern w:val="0"/>
          <w:sz w:val="24"/>
          <w:szCs w:val="32"/>
          <w:lang w:val="fr-FR"/>
        </w:rPr>
        <w:t>[M]. Charleston : BiblioBazaar, 2007</w:t>
      </w:r>
      <w:r>
        <w:rPr>
          <w:rFonts w:hint="eastAsia"/>
          <w:kern w:val="0"/>
          <w:sz w:val="24"/>
          <w:lang w:val="fr-FR"/>
        </w:rPr>
        <w:t>.</w:t>
      </w:r>
    </w:p>
    <w:p w:rsidR="00BF6387" w:rsidRDefault="0033019E">
      <w:pPr>
        <w:widowControl/>
        <w:spacing w:line="360" w:lineRule="auto"/>
        <w:ind w:left="480" w:hangingChars="200" w:hanging="480"/>
        <w:jc w:val="left"/>
        <w:rPr>
          <w:i/>
          <w:kern w:val="0"/>
          <w:sz w:val="24"/>
        </w:rPr>
      </w:pPr>
      <w:r>
        <w:rPr>
          <w:kern w:val="0"/>
          <w:sz w:val="24"/>
          <w:szCs w:val="32"/>
          <w:lang w:val="fr-FR"/>
        </w:rPr>
        <w:t>[</w:t>
      </w:r>
      <w:r>
        <w:rPr>
          <w:kern w:val="0"/>
          <w:sz w:val="24"/>
          <w:szCs w:val="32"/>
        </w:rPr>
        <w:t>2</w:t>
      </w:r>
      <w:r>
        <w:rPr>
          <w:kern w:val="0"/>
          <w:sz w:val="24"/>
          <w:szCs w:val="32"/>
          <w:lang w:val="fr-FR"/>
        </w:rPr>
        <w:t>]</w:t>
      </w:r>
      <w:r>
        <w:rPr>
          <w:kern w:val="0"/>
          <w:sz w:val="24"/>
          <w:szCs w:val="32"/>
        </w:rPr>
        <w:t xml:space="preserve"> </w:t>
      </w:r>
      <w:r>
        <w:rPr>
          <w:kern w:val="0"/>
          <w:sz w:val="24"/>
          <w:lang w:val="fr-FR"/>
        </w:rPr>
        <w:t>Balzac,</w:t>
      </w:r>
      <w:r>
        <w:rPr>
          <w:i/>
          <w:kern w:val="0"/>
          <w:sz w:val="24"/>
          <w:lang w:val="fr-FR"/>
        </w:rPr>
        <w:t xml:space="preserve"> le Père Goriot </w:t>
      </w:r>
      <w:r>
        <w:rPr>
          <w:kern w:val="0"/>
          <w:sz w:val="24"/>
          <w:szCs w:val="32"/>
          <w:lang w:val="fr-FR"/>
        </w:rPr>
        <w:t xml:space="preserve">[M]. </w:t>
      </w:r>
      <w:r>
        <w:rPr>
          <w:kern w:val="0"/>
          <w:sz w:val="24"/>
          <w:szCs w:val="32"/>
        </w:rPr>
        <w:t>S</w:t>
      </w:r>
      <w:r>
        <w:rPr>
          <w:rFonts w:hint="eastAsia"/>
          <w:kern w:val="0"/>
          <w:sz w:val="24"/>
          <w:szCs w:val="32"/>
        </w:rPr>
        <w:t>cott</w:t>
      </w:r>
      <w:r>
        <w:rPr>
          <w:kern w:val="0"/>
          <w:sz w:val="24"/>
          <w:szCs w:val="32"/>
        </w:rPr>
        <w:t xml:space="preserve"> V</w:t>
      </w:r>
      <w:r>
        <w:rPr>
          <w:rFonts w:hint="eastAsia"/>
          <w:kern w:val="0"/>
          <w:sz w:val="24"/>
          <w:szCs w:val="32"/>
        </w:rPr>
        <w:t>ally</w:t>
      </w:r>
      <w:r>
        <w:rPr>
          <w:kern w:val="0"/>
          <w:sz w:val="24"/>
          <w:szCs w:val="32"/>
        </w:rPr>
        <w:t> </w:t>
      </w:r>
      <w:r>
        <w:rPr>
          <w:rFonts w:hint="eastAsia"/>
          <w:kern w:val="0"/>
          <w:sz w:val="24"/>
          <w:szCs w:val="32"/>
        </w:rPr>
        <w:t>:</w:t>
      </w:r>
      <w:r>
        <w:rPr>
          <w:kern w:val="0"/>
          <w:sz w:val="24"/>
          <w:szCs w:val="32"/>
        </w:rPr>
        <w:t xml:space="preserve"> CreateSpace Independent Publishing Platform, 2017.</w:t>
      </w:r>
    </w:p>
    <w:p w:rsidR="00BF6387" w:rsidRDefault="0033019E">
      <w:pPr>
        <w:widowControl/>
        <w:spacing w:line="360" w:lineRule="auto"/>
        <w:ind w:left="480" w:hangingChars="200" w:hanging="480"/>
        <w:jc w:val="left"/>
        <w:rPr>
          <w:kern w:val="0"/>
          <w:sz w:val="24"/>
        </w:rPr>
      </w:pPr>
      <w:r>
        <w:rPr>
          <w:kern w:val="0"/>
          <w:sz w:val="24"/>
          <w:szCs w:val="32"/>
          <w:lang w:val="fr-FR"/>
        </w:rPr>
        <w:t>[</w:t>
      </w:r>
      <w:r>
        <w:rPr>
          <w:kern w:val="0"/>
          <w:sz w:val="24"/>
          <w:szCs w:val="32"/>
        </w:rPr>
        <w:t>3</w:t>
      </w:r>
      <w:r>
        <w:rPr>
          <w:kern w:val="0"/>
          <w:sz w:val="24"/>
          <w:szCs w:val="32"/>
          <w:lang w:val="fr-FR"/>
        </w:rPr>
        <w:t>]</w:t>
      </w:r>
      <w:r>
        <w:rPr>
          <w:kern w:val="0"/>
          <w:sz w:val="24"/>
          <w:szCs w:val="32"/>
        </w:rPr>
        <w:t xml:space="preserve"> </w:t>
      </w:r>
      <w:r>
        <w:rPr>
          <w:rFonts w:hint="eastAsia"/>
          <w:kern w:val="0"/>
          <w:sz w:val="24"/>
          <w:lang w:val="fr-FR"/>
        </w:rPr>
        <w:t>C</w:t>
      </w:r>
      <w:r>
        <w:rPr>
          <w:kern w:val="0"/>
          <w:sz w:val="24"/>
          <w:lang w:val="fr-FR"/>
        </w:rPr>
        <w:t xml:space="preserve">harles-Pierre Baudelaire, </w:t>
      </w:r>
      <w:r>
        <w:rPr>
          <w:i/>
          <w:kern w:val="0"/>
          <w:sz w:val="24"/>
          <w:lang w:val="fr-FR"/>
        </w:rPr>
        <w:t>les Fleurs d</w:t>
      </w:r>
      <w:r>
        <w:rPr>
          <w:rFonts w:hint="eastAsia"/>
          <w:i/>
          <w:kern w:val="0"/>
          <w:sz w:val="24"/>
          <w:lang w:val="fr-FR"/>
        </w:rPr>
        <w:t>u</w:t>
      </w:r>
      <w:r>
        <w:rPr>
          <w:i/>
          <w:kern w:val="0"/>
          <w:sz w:val="24"/>
          <w:lang w:val="fr-FR"/>
        </w:rPr>
        <w:t xml:space="preserve"> Mal </w:t>
      </w:r>
      <w:r>
        <w:rPr>
          <w:kern w:val="0"/>
          <w:sz w:val="24"/>
          <w:szCs w:val="32"/>
          <w:lang w:val="fr-FR"/>
        </w:rPr>
        <w:t xml:space="preserve">[M]. </w:t>
      </w:r>
      <w:r>
        <w:rPr>
          <w:kern w:val="0"/>
          <w:sz w:val="24"/>
          <w:szCs w:val="32"/>
        </w:rPr>
        <w:t>S</w:t>
      </w:r>
      <w:r>
        <w:rPr>
          <w:rFonts w:hint="eastAsia"/>
          <w:kern w:val="0"/>
          <w:sz w:val="24"/>
          <w:szCs w:val="32"/>
        </w:rPr>
        <w:t>cott</w:t>
      </w:r>
      <w:r>
        <w:rPr>
          <w:kern w:val="0"/>
          <w:sz w:val="24"/>
          <w:szCs w:val="32"/>
        </w:rPr>
        <w:t xml:space="preserve"> V</w:t>
      </w:r>
      <w:r>
        <w:rPr>
          <w:rFonts w:hint="eastAsia"/>
          <w:kern w:val="0"/>
          <w:sz w:val="24"/>
          <w:szCs w:val="32"/>
        </w:rPr>
        <w:t>ally</w:t>
      </w:r>
      <w:r>
        <w:rPr>
          <w:kern w:val="0"/>
          <w:sz w:val="24"/>
          <w:szCs w:val="32"/>
        </w:rPr>
        <w:t> </w:t>
      </w:r>
      <w:r>
        <w:rPr>
          <w:rFonts w:hint="eastAsia"/>
          <w:kern w:val="0"/>
          <w:sz w:val="24"/>
          <w:szCs w:val="32"/>
        </w:rPr>
        <w:t>:</w:t>
      </w:r>
      <w:r>
        <w:rPr>
          <w:kern w:val="0"/>
          <w:sz w:val="24"/>
          <w:szCs w:val="32"/>
        </w:rPr>
        <w:t xml:space="preserve"> CreateSpace Independent Publishing Platform, 2017.</w:t>
      </w:r>
    </w:p>
    <w:p w:rsidR="00BF6387" w:rsidRDefault="0033019E">
      <w:pPr>
        <w:widowControl/>
        <w:spacing w:line="360" w:lineRule="auto"/>
        <w:ind w:left="480" w:hangingChars="200" w:hanging="480"/>
        <w:jc w:val="left"/>
        <w:rPr>
          <w:i/>
          <w:kern w:val="0"/>
          <w:sz w:val="24"/>
        </w:rPr>
      </w:pPr>
      <w:r>
        <w:rPr>
          <w:kern w:val="0"/>
          <w:sz w:val="24"/>
          <w:szCs w:val="32"/>
          <w:lang w:val="fr-FR"/>
        </w:rPr>
        <w:t>[</w:t>
      </w:r>
      <w:r>
        <w:rPr>
          <w:kern w:val="0"/>
          <w:sz w:val="24"/>
          <w:szCs w:val="32"/>
        </w:rPr>
        <w:t>4</w:t>
      </w:r>
      <w:r>
        <w:rPr>
          <w:kern w:val="0"/>
          <w:sz w:val="24"/>
          <w:szCs w:val="32"/>
          <w:lang w:val="fr-FR"/>
        </w:rPr>
        <w:t>]</w:t>
      </w:r>
      <w:r>
        <w:rPr>
          <w:kern w:val="0"/>
          <w:sz w:val="24"/>
          <w:szCs w:val="32"/>
        </w:rPr>
        <w:t xml:space="preserve"> </w:t>
      </w:r>
      <w:r>
        <w:rPr>
          <w:kern w:val="0"/>
          <w:sz w:val="24"/>
        </w:rPr>
        <w:t xml:space="preserve">Flaubert, </w:t>
      </w:r>
      <w:r>
        <w:rPr>
          <w:i/>
          <w:kern w:val="0"/>
          <w:sz w:val="24"/>
        </w:rPr>
        <w:t xml:space="preserve">Madame Bovary </w:t>
      </w:r>
      <w:r>
        <w:rPr>
          <w:kern w:val="0"/>
          <w:sz w:val="24"/>
          <w:szCs w:val="32"/>
        </w:rPr>
        <w:t>[M]. S</w:t>
      </w:r>
      <w:r>
        <w:rPr>
          <w:rFonts w:hint="eastAsia"/>
          <w:kern w:val="0"/>
          <w:sz w:val="24"/>
          <w:szCs w:val="32"/>
        </w:rPr>
        <w:t>cott</w:t>
      </w:r>
      <w:r>
        <w:rPr>
          <w:kern w:val="0"/>
          <w:sz w:val="24"/>
          <w:szCs w:val="32"/>
        </w:rPr>
        <w:t xml:space="preserve"> V</w:t>
      </w:r>
      <w:r>
        <w:rPr>
          <w:rFonts w:hint="eastAsia"/>
          <w:kern w:val="0"/>
          <w:sz w:val="24"/>
          <w:szCs w:val="32"/>
        </w:rPr>
        <w:t>ally</w:t>
      </w:r>
      <w:r>
        <w:rPr>
          <w:kern w:val="0"/>
          <w:sz w:val="24"/>
          <w:szCs w:val="32"/>
        </w:rPr>
        <w:t> </w:t>
      </w:r>
      <w:r>
        <w:rPr>
          <w:rFonts w:hint="eastAsia"/>
          <w:kern w:val="0"/>
          <w:sz w:val="24"/>
          <w:szCs w:val="32"/>
        </w:rPr>
        <w:t>:</w:t>
      </w:r>
      <w:r>
        <w:rPr>
          <w:kern w:val="0"/>
          <w:sz w:val="24"/>
          <w:szCs w:val="32"/>
        </w:rPr>
        <w:t xml:space="preserve"> CreateSpace Independent Publishing Platform, 2014.</w:t>
      </w:r>
    </w:p>
    <w:p w:rsidR="00BF6387" w:rsidRDefault="0033019E">
      <w:pPr>
        <w:widowControl/>
        <w:spacing w:line="360" w:lineRule="auto"/>
        <w:ind w:left="480" w:hangingChars="200" w:hanging="480"/>
        <w:jc w:val="left"/>
        <w:rPr>
          <w:kern w:val="0"/>
          <w:sz w:val="24"/>
        </w:rPr>
      </w:pPr>
      <w:r>
        <w:rPr>
          <w:kern w:val="0"/>
          <w:sz w:val="24"/>
          <w:szCs w:val="32"/>
          <w:lang w:val="fr-FR"/>
        </w:rPr>
        <w:t>[</w:t>
      </w:r>
      <w:r>
        <w:rPr>
          <w:kern w:val="0"/>
          <w:sz w:val="24"/>
          <w:szCs w:val="32"/>
        </w:rPr>
        <w:t>5</w:t>
      </w:r>
      <w:r>
        <w:rPr>
          <w:kern w:val="0"/>
          <w:sz w:val="24"/>
          <w:szCs w:val="32"/>
          <w:lang w:val="fr-FR"/>
        </w:rPr>
        <w:t>]</w:t>
      </w:r>
      <w:r>
        <w:rPr>
          <w:kern w:val="0"/>
          <w:sz w:val="24"/>
          <w:szCs w:val="32"/>
        </w:rPr>
        <w:t xml:space="preserve"> </w:t>
      </w:r>
      <w:r>
        <w:rPr>
          <w:kern w:val="0"/>
          <w:sz w:val="24"/>
          <w:lang w:val="fr-FR"/>
        </w:rPr>
        <w:t xml:space="preserve">Guy de Maupassant, </w:t>
      </w:r>
      <w:r>
        <w:rPr>
          <w:i/>
          <w:kern w:val="0"/>
          <w:sz w:val="24"/>
          <w:lang w:val="fr-FR"/>
        </w:rPr>
        <w:t xml:space="preserve">Bel-Ami, Boule de suif </w:t>
      </w:r>
      <w:r>
        <w:rPr>
          <w:kern w:val="0"/>
          <w:sz w:val="24"/>
          <w:szCs w:val="32"/>
          <w:lang w:val="fr-FR"/>
        </w:rPr>
        <w:t xml:space="preserve">[M]. </w:t>
      </w:r>
      <w:r>
        <w:rPr>
          <w:kern w:val="0"/>
          <w:sz w:val="24"/>
          <w:szCs w:val="32"/>
        </w:rPr>
        <w:t>S</w:t>
      </w:r>
      <w:r>
        <w:rPr>
          <w:rFonts w:hint="eastAsia"/>
          <w:kern w:val="0"/>
          <w:sz w:val="24"/>
          <w:szCs w:val="32"/>
        </w:rPr>
        <w:t>cott</w:t>
      </w:r>
      <w:r>
        <w:rPr>
          <w:kern w:val="0"/>
          <w:sz w:val="24"/>
          <w:szCs w:val="32"/>
        </w:rPr>
        <w:t xml:space="preserve"> V</w:t>
      </w:r>
      <w:r>
        <w:rPr>
          <w:rFonts w:hint="eastAsia"/>
          <w:kern w:val="0"/>
          <w:sz w:val="24"/>
          <w:szCs w:val="32"/>
        </w:rPr>
        <w:t>ally</w:t>
      </w:r>
      <w:r>
        <w:rPr>
          <w:kern w:val="0"/>
          <w:sz w:val="24"/>
          <w:szCs w:val="32"/>
        </w:rPr>
        <w:t> </w:t>
      </w:r>
      <w:r>
        <w:rPr>
          <w:rFonts w:hint="eastAsia"/>
          <w:kern w:val="0"/>
          <w:sz w:val="24"/>
          <w:szCs w:val="32"/>
        </w:rPr>
        <w:t>:</w:t>
      </w:r>
      <w:r>
        <w:rPr>
          <w:kern w:val="0"/>
          <w:sz w:val="24"/>
          <w:szCs w:val="32"/>
        </w:rPr>
        <w:t xml:space="preserve"> CreateSpace Independent Publishing Platform, 2017.</w:t>
      </w:r>
    </w:p>
    <w:p w:rsidR="00BF6387" w:rsidRDefault="0033019E">
      <w:pPr>
        <w:widowControl/>
        <w:spacing w:line="360" w:lineRule="auto"/>
        <w:ind w:left="480" w:hangingChars="200" w:hanging="480"/>
        <w:jc w:val="left"/>
        <w:rPr>
          <w:i/>
          <w:kern w:val="0"/>
          <w:sz w:val="24"/>
        </w:rPr>
      </w:pPr>
      <w:r>
        <w:rPr>
          <w:kern w:val="0"/>
          <w:sz w:val="24"/>
          <w:szCs w:val="32"/>
          <w:lang w:val="fr-FR"/>
        </w:rPr>
        <w:t>[</w:t>
      </w:r>
      <w:r>
        <w:rPr>
          <w:kern w:val="0"/>
          <w:sz w:val="24"/>
          <w:szCs w:val="32"/>
        </w:rPr>
        <w:t>6</w:t>
      </w:r>
      <w:r>
        <w:rPr>
          <w:kern w:val="0"/>
          <w:sz w:val="24"/>
          <w:szCs w:val="32"/>
          <w:lang w:val="fr-FR"/>
        </w:rPr>
        <w:t>]</w:t>
      </w:r>
      <w:r>
        <w:rPr>
          <w:kern w:val="0"/>
          <w:sz w:val="24"/>
          <w:szCs w:val="32"/>
        </w:rPr>
        <w:t xml:space="preserve"> </w:t>
      </w:r>
      <w:r>
        <w:rPr>
          <w:kern w:val="0"/>
          <w:sz w:val="24"/>
          <w:lang w:val="fr-FR"/>
        </w:rPr>
        <w:t xml:space="preserve">Marcel Proust, </w:t>
      </w:r>
      <w:r>
        <w:rPr>
          <w:i/>
          <w:kern w:val="0"/>
          <w:sz w:val="24"/>
          <w:lang w:val="fr-FR"/>
        </w:rPr>
        <w:t>A la Recherche du Temps Perdu</w:t>
      </w:r>
      <w:r>
        <w:rPr>
          <w:kern w:val="0"/>
          <w:sz w:val="24"/>
          <w:szCs w:val="32"/>
          <w:lang w:val="fr-FR"/>
        </w:rPr>
        <w:t xml:space="preserve"> [M]. </w:t>
      </w:r>
      <w:r>
        <w:rPr>
          <w:kern w:val="0"/>
          <w:sz w:val="24"/>
          <w:szCs w:val="32"/>
        </w:rPr>
        <w:t>S</w:t>
      </w:r>
      <w:r>
        <w:rPr>
          <w:rFonts w:hint="eastAsia"/>
          <w:kern w:val="0"/>
          <w:sz w:val="24"/>
          <w:szCs w:val="32"/>
        </w:rPr>
        <w:t>cott</w:t>
      </w:r>
      <w:r>
        <w:rPr>
          <w:kern w:val="0"/>
          <w:sz w:val="24"/>
          <w:szCs w:val="32"/>
        </w:rPr>
        <w:t xml:space="preserve"> V</w:t>
      </w:r>
      <w:r>
        <w:rPr>
          <w:rFonts w:hint="eastAsia"/>
          <w:kern w:val="0"/>
          <w:sz w:val="24"/>
          <w:szCs w:val="32"/>
        </w:rPr>
        <w:t>ally</w:t>
      </w:r>
      <w:r>
        <w:rPr>
          <w:kern w:val="0"/>
          <w:sz w:val="24"/>
          <w:szCs w:val="32"/>
        </w:rPr>
        <w:t> </w:t>
      </w:r>
      <w:r>
        <w:rPr>
          <w:rFonts w:hint="eastAsia"/>
          <w:kern w:val="0"/>
          <w:sz w:val="24"/>
          <w:szCs w:val="32"/>
        </w:rPr>
        <w:t>:</w:t>
      </w:r>
      <w:r>
        <w:rPr>
          <w:kern w:val="0"/>
          <w:sz w:val="24"/>
          <w:szCs w:val="32"/>
        </w:rPr>
        <w:t xml:space="preserve"> CreateSpace Independent Publishing Platform, 2017.</w:t>
      </w:r>
    </w:p>
    <w:p w:rsidR="00BF6387" w:rsidRDefault="0033019E">
      <w:pPr>
        <w:widowControl/>
        <w:spacing w:line="360" w:lineRule="auto"/>
        <w:ind w:left="480" w:hangingChars="200" w:hanging="480"/>
        <w:jc w:val="left"/>
        <w:rPr>
          <w:kern w:val="0"/>
          <w:sz w:val="24"/>
          <w:lang w:val="fr-FR"/>
        </w:rPr>
      </w:pPr>
      <w:r>
        <w:rPr>
          <w:kern w:val="0"/>
          <w:sz w:val="24"/>
          <w:szCs w:val="32"/>
          <w:lang w:val="fr-FR"/>
        </w:rPr>
        <w:t>[</w:t>
      </w:r>
      <w:r>
        <w:rPr>
          <w:kern w:val="0"/>
          <w:sz w:val="24"/>
          <w:szCs w:val="32"/>
        </w:rPr>
        <w:t>7</w:t>
      </w:r>
      <w:r>
        <w:rPr>
          <w:kern w:val="0"/>
          <w:sz w:val="24"/>
          <w:szCs w:val="32"/>
          <w:lang w:val="fr-FR"/>
        </w:rPr>
        <w:t>]</w:t>
      </w:r>
      <w:r>
        <w:rPr>
          <w:kern w:val="0"/>
          <w:sz w:val="24"/>
          <w:szCs w:val="32"/>
        </w:rPr>
        <w:t xml:space="preserve"> </w:t>
      </w:r>
      <w:r>
        <w:rPr>
          <w:kern w:val="0"/>
          <w:sz w:val="24"/>
          <w:lang w:val="fr-FR"/>
        </w:rPr>
        <w:t xml:space="preserve">Simone de Beauvoir, </w:t>
      </w:r>
      <w:r>
        <w:rPr>
          <w:i/>
          <w:kern w:val="0"/>
          <w:sz w:val="24"/>
          <w:lang w:val="fr-FR"/>
        </w:rPr>
        <w:t xml:space="preserve">le Deuxième Sexe </w:t>
      </w:r>
      <w:r>
        <w:rPr>
          <w:kern w:val="0"/>
          <w:sz w:val="24"/>
          <w:szCs w:val="32"/>
          <w:lang w:val="fr-FR"/>
        </w:rPr>
        <w:t>[M]. P</w:t>
      </w:r>
      <w:r>
        <w:rPr>
          <w:rFonts w:hint="eastAsia"/>
          <w:kern w:val="0"/>
          <w:sz w:val="24"/>
          <w:szCs w:val="32"/>
          <w:lang w:val="fr-FR"/>
        </w:rPr>
        <w:t>aris</w:t>
      </w:r>
      <w:r>
        <w:rPr>
          <w:kern w:val="0"/>
          <w:sz w:val="24"/>
          <w:szCs w:val="32"/>
          <w:lang w:val="fr-FR"/>
        </w:rPr>
        <w:t> : Gallimard, 1986.</w:t>
      </w:r>
    </w:p>
    <w:p w:rsidR="00BF6387" w:rsidRDefault="0033019E">
      <w:pPr>
        <w:widowControl/>
        <w:spacing w:line="360" w:lineRule="auto"/>
        <w:ind w:left="480" w:hangingChars="200" w:hanging="480"/>
        <w:jc w:val="left"/>
        <w:rPr>
          <w:kern w:val="0"/>
          <w:sz w:val="24"/>
          <w:szCs w:val="32"/>
          <w:lang w:val="fr-FR"/>
        </w:rPr>
      </w:pPr>
      <w:r>
        <w:rPr>
          <w:kern w:val="0"/>
          <w:sz w:val="24"/>
          <w:szCs w:val="32"/>
          <w:lang w:val="fr-FR"/>
        </w:rPr>
        <w:t>[</w:t>
      </w:r>
      <w:r>
        <w:rPr>
          <w:kern w:val="0"/>
          <w:sz w:val="24"/>
          <w:szCs w:val="32"/>
        </w:rPr>
        <w:t>8</w:t>
      </w:r>
      <w:r>
        <w:rPr>
          <w:kern w:val="0"/>
          <w:sz w:val="24"/>
          <w:szCs w:val="32"/>
          <w:lang w:val="fr-FR"/>
        </w:rPr>
        <w:t>]</w:t>
      </w:r>
      <w:r>
        <w:rPr>
          <w:kern w:val="0"/>
          <w:sz w:val="24"/>
          <w:szCs w:val="32"/>
        </w:rPr>
        <w:t xml:space="preserve"> </w:t>
      </w:r>
      <w:r>
        <w:rPr>
          <w:rFonts w:hint="eastAsia"/>
          <w:kern w:val="0"/>
          <w:sz w:val="24"/>
          <w:lang w:val="fr-FR"/>
        </w:rPr>
        <w:t>S</w:t>
      </w:r>
      <w:r>
        <w:rPr>
          <w:kern w:val="0"/>
          <w:sz w:val="24"/>
          <w:lang w:val="fr-FR"/>
        </w:rPr>
        <w:t>tendal</w:t>
      </w:r>
      <w:r>
        <w:rPr>
          <w:rFonts w:hint="eastAsia"/>
          <w:kern w:val="0"/>
          <w:sz w:val="24"/>
          <w:lang w:val="fr-FR"/>
        </w:rPr>
        <w:t>,</w:t>
      </w:r>
      <w:r>
        <w:rPr>
          <w:kern w:val="0"/>
          <w:sz w:val="24"/>
          <w:lang w:val="fr-FR"/>
        </w:rPr>
        <w:t xml:space="preserve"> </w:t>
      </w:r>
      <w:r>
        <w:rPr>
          <w:i/>
          <w:kern w:val="0"/>
          <w:sz w:val="24"/>
          <w:lang w:val="fr-FR"/>
        </w:rPr>
        <w:t xml:space="preserve">Le Rouge et le Noir </w:t>
      </w:r>
      <w:r>
        <w:rPr>
          <w:kern w:val="0"/>
          <w:sz w:val="24"/>
          <w:szCs w:val="32"/>
          <w:lang w:val="fr-FR"/>
        </w:rPr>
        <w:t>[M]. P</w:t>
      </w:r>
      <w:r>
        <w:rPr>
          <w:rFonts w:hint="eastAsia"/>
          <w:kern w:val="0"/>
          <w:sz w:val="24"/>
          <w:szCs w:val="32"/>
          <w:lang w:val="fr-FR"/>
        </w:rPr>
        <w:t>aris</w:t>
      </w:r>
      <w:r>
        <w:rPr>
          <w:kern w:val="0"/>
          <w:sz w:val="24"/>
          <w:szCs w:val="32"/>
          <w:lang w:val="fr-FR"/>
        </w:rPr>
        <w:t> : Gallimard, 2000.</w:t>
      </w:r>
    </w:p>
    <w:p w:rsidR="00BF6387" w:rsidRDefault="0033019E">
      <w:pPr>
        <w:widowControl/>
        <w:spacing w:line="360" w:lineRule="auto"/>
        <w:ind w:left="480" w:hangingChars="200" w:hanging="480"/>
        <w:jc w:val="left"/>
        <w:rPr>
          <w:kern w:val="0"/>
          <w:sz w:val="24"/>
        </w:rPr>
      </w:pPr>
      <w:r>
        <w:rPr>
          <w:kern w:val="0"/>
          <w:sz w:val="24"/>
          <w:szCs w:val="32"/>
          <w:lang w:val="fr-FR"/>
        </w:rPr>
        <w:t>[</w:t>
      </w:r>
      <w:r>
        <w:rPr>
          <w:kern w:val="0"/>
          <w:sz w:val="24"/>
          <w:szCs w:val="32"/>
        </w:rPr>
        <w:t>9</w:t>
      </w:r>
      <w:r>
        <w:rPr>
          <w:kern w:val="0"/>
          <w:sz w:val="24"/>
          <w:szCs w:val="32"/>
          <w:lang w:val="fr-FR"/>
        </w:rPr>
        <w:t>]</w:t>
      </w:r>
      <w:r>
        <w:rPr>
          <w:kern w:val="0"/>
          <w:sz w:val="24"/>
          <w:szCs w:val="32"/>
        </w:rPr>
        <w:t xml:space="preserve"> </w:t>
      </w:r>
      <w:r>
        <w:rPr>
          <w:kern w:val="0"/>
          <w:sz w:val="24"/>
          <w:lang w:val="fr-FR"/>
        </w:rPr>
        <w:t xml:space="preserve">Victor Hugo, </w:t>
      </w:r>
      <w:r>
        <w:rPr>
          <w:i/>
          <w:kern w:val="0"/>
          <w:sz w:val="24"/>
          <w:lang w:val="fr-FR"/>
        </w:rPr>
        <w:t xml:space="preserve">les Misérables </w:t>
      </w:r>
      <w:r>
        <w:rPr>
          <w:kern w:val="0"/>
          <w:sz w:val="24"/>
          <w:szCs w:val="32"/>
          <w:lang w:val="fr-FR"/>
        </w:rPr>
        <w:t xml:space="preserve">[M]. </w:t>
      </w:r>
      <w:r>
        <w:rPr>
          <w:kern w:val="0"/>
          <w:sz w:val="24"/>
          <w:szCs w:val="32"/>
        </w:rPr>
        <w:t>S</w:t>
      </w:r>
      <w:r>
        <w:rPr>
          <w:rFonts w:hint="eastAsia"/>
          <w:kern w:val="0"/>
          <w:sz w:val="24"/>
          <w:szCs w:val="32"/>
        </w:rPr>
        <w:t>cott</w:t>
      </w:r>
      <w:r>
        <w:rPr>
          <w:kern w:val="0"/>
          <w:sz w:val="24"/>
          <w:szCs w:val="32"/>
        </w:rPr>
        <w:t xml:space="preserve"> V</w:t>
      </w:r>
      <w:r>
        <w:rPr>
          <w:rFonts w:hint="eastAsia"/>
          <w:kern w:val="0"/>
          <w:sz w:val="24"/>
          <w:szCs w:val="32"/>
        </w:rPr>
        <w:t>ally</w:t>
      </w:r>
      <w:r>
        <w:rPr>
          <w:kern w:val="0"/>
          <w:sz w:val="24"/>
          <w:szCs w:val="32"/>
        </w:rPr>
        <w:t> </w:t>
      </w:r>
      <w:r>
        <w:rPr>
          <w:rFonts w:hint="eastAsia"/>
          <w:kern w:val="0"/>
          <w:sz w:val="24"/>
          <w:szCs w:val="32"/>
        </w:rPr>
        <w:t>:</w:t>
      </w:r>
      <w:r>
        <w:rPr>
          <w:kern w:val="0"/>
          <w:sz w:val="24"/>
          <w:szCs w:val="32"/>
        </w:rPr>
        <w:t xml:space="preserve"> CreateSpace Independent Publishing Platform, 2016.</w:t>
      </w:r>
    </w:p>
    <w:p w:rsidR="00BF6387" w:rsidRDefault="0033019E">
      <w:pPr>
        <w:widowControl/>
        <w:spacing w:line="360" w:lineRule="auto"/>
        <w:ind w:left="480" w:hangingChars="200" w:hanging="480"/>
        <w:jc w:val="left"/>
        <w:rPr>
          <w:kern w:val="0"/>
          <w:sz w:val="24"/>
        </w:rPr>
      </w:pPr>
      <w:r>
        <w:rPr>
          <w:kern w:val="0"/>
          <w:sz w:val="24"/>
          <w:szCs w:val="32"/>
          <w:lang w:val="fr-FR"/>
        </w:rPr>
        <w:t>[</w:t>
      </w:r>
      <w:r>
        <w:rPr>
          <w:kern w:val="0"/>
          <w:sz w:val="24"/>
          <w:szCs w:val="32"/>
        </w:rPr>
        <w:t>10</w:t>
      </w:r>
      <w:r>
        <w:rPr>
          <w:kern w:val="0"/>
          <w:sz w:val="24"/>
          <w:szCs w:val="32"/>
          <w:lang w:val="fr-FR"/>
        </w:rPr>
        <w:t>]</w:t>
      </w:r>
      <w:r>
        <w:rPr>
          <w:kern w:val="0"/>
          <w:sz w:val="24"/>
          <w:szCs w:val="32"/>
        </w:rPr>
        <w:t xml:space="preserve"> </w:t>
      </w:r>
      <w:r>
        <w:rPr>
          <w:kern w:val="0"/>
          <w:sz w:val="24"/>
          <w:lang w:val="fr-FR"/>
        </w:rPr>
        <w:t xml:space="preserve">Victor Hugo, </w:t>
      </w:r>
      <w:r>
        <w:rPr>
          <w:i/>
          <w:kern w:val="0"/>
          <w:sz w:val="24"/>
          <w:lang w:val="fr-FR"/>
        </w:rPr>
        <w:t xml:space="preserve">Notre-Dame de Paris </w:t>
      </w:r>
      <w:r>
        <w:rPr>
          <w:kern w:val="0"/>
          <w:sz w:val="24"/>
          <w:szCs w:val="32"/>
          <w:lang w:val="fr-FR"/>
        </w:rPr>
        <w:t xml:space="preserve">[M]. </w:t>
      </w:r>
      <w:r>
        <w:rPr>
          <w:kern w:val="0"/>
          <w:sz w:val="24"/>
          <w:szCs w:val="32"/>
        </w:rPr>
        <w:t>S</w:t>
      </w:r>
      <w:r>
        <w:rPr>
          <w:rFonts w:hint="eastAsia"/>
          <w:kern w:val="0"/>
          <w:sz w:val="24"/>
          <w:szCs w:val="32"/>
        </w:rPr>
        <w:t>cott</w:t>
      </w:r>
      <w:r>
        <w:rPr>
          <w:kern w:val="0"/>
          <w:sz w:val="24"/>
          <w:szCs w:val="32"/>
        </w:rPr>
        <w:t xml:space="preserve"> V</w:t>
      </w:r>
      <w:r>
        <w:rPr>
          <w:rFonts w:hint="eastAsia"/>
          <w:kern w:val="0"/>
          <w:sz w:val="24"/>
          <w:szCs w:val="32"/>
        </w:rPr>
        <w:t>ally</w:t>
      </w:r>
      <w:r>
        <w:rPr>
          <w:kern w:val="0"/>
          <w:sz w:val="24"/>
          <w:szCs w:val="32"/>
        </w:rPr>
        <w:t> </w:t>
      </w:r>
      <w:r>
        <w:rPr>
          <w:rFonts w:hint="eastAsia"/>
          <w:kern w:val="0"/>
          <w:sz w:val="24"/>
          <w:szCs w:val="32"/>
        </w:rPr>
        <w:t>:</w:t>
      </w:r>
      <w:r>
        <w:rPr>
          <w:kern w:val="0"/>
          <w:sz w:val="24"/>
          <w:szCs w:val="32"/>
        </w:rPr>
        <w:t xml:space="preserve"> CreateSpace Independent Publishing Platform, 2015.</w:t>
      </w:r>
    </w:p>
    <w:p w:rsidR="00BF6387" w:rsidRDefault="0033019E">
      <w:pPr>
        <w:widowControl/>
        <w:tabs>
          <w:tab w:val="left" w:pos="360"/>
        </w:tabs>
        <w:spacing w:beforeLines="50" w:before="120" w:afterLines="50" w:after="120" w:line="360" w:lineRule="auto"/>
        <w:jc w:val="left"/>
        <w:rPr>
          <w:b/>
          <w:kern w:val="0"/>
          <w:sz w:val="24"/>
          <w:szCs w:val="32"/>
        </w:rPr>
      </w:pPr>
      <w:r>
        <w:rPr>
          <w:rFonts w:hint="eastAsia"/>
          <w:b/>
          <w:kern w:val="0"/>
          <w:sz w:val="24"/>
          <w:szCs w:val="32"/>
        </w:rPr>
        <w:t>语言技能类：</w:t>
      </w:r>
    </w:p>
    <w:p w:rsidR="00BF6387" w:rsidRDefault="0033019E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曹德明主编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法语动词变位渐进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上海：上海译文出版社，</w:t>
      </w:r>
      <w:r>
        <w:rPr>
          <w:kern w:val="0"/>
          <w:sz w:val="24"/>
          <w:szCs w:val="32"/>
        </w:rPr>
        <w:t>2002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戴冬梅等编著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法语</w:t>
      </w:r>
      <w:r>
        <w:rPr>
          <w:kern w:val="0"/>
          <w:sz w:val="24"/>
          <w:szCs w:val="32"/>
        </w:rPr>
        <w:t>DELF</w:t>
      </w:r>
      <w:r>
        <w:rPr>
          <w:kern w:val="0"/>
          <w:sz w:val="24"/>
          <w:szCs w:val="32"/>
        </w:rPr>
        <w:t>考试全攻略</w:t>
      </w:r>
      <w:r>
        <w:rPr>
          <w:kern w:val="0"/>
          <w:sz w:val="24"/>
          <w:szCs w:val="32"/>
        </w:rPr>
        <w:t>(B2)[M]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北京：外语教学与研究出版社，</w:t>
      </w:r>
      <w:r>
        <w:rPr>
          <w:kern w:val="0"/>
          <w:sz w:val="24"/>
          <w:szCs w:val="32"/>
        </w:rPr>
        <w:t>2010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>傅荣等编著，法语</w:t>
      </w:r>
      <w:r>
        <w:rPr>
          <w:rFonts w:hint="eastAsia"/>
          <w:kern w:val="0"/>
          <w:sz w:val="24"/>
          <w:szCs w:val="32"/>
        </w:rPr>
        <w:t>DALF</w:t>
      </w:r>
      <w:r>
        <w:rPr>
          <w:rFonts w:hint="eastAsia"/>
          <w:kern w:val="0"/>
          <w:sz w:val="24"/>
          <w:szCs w:val="32"/>
        </w:rPr>
        <w:t>考试全攻略</w:t>
      </w:r>
      <w:r>
        <w:rPr>
          <w:rFonts w:hint="eastAsia"/>
          <w:kern w:val="0"/>
          <w:sz w:val="24"/>
          <w:szCs w:val="32"/>
        </w:rPr>
        <w:t>C1/C2[M]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rFonts w:hint="eastAsia"/>
          <w:kern w:val="0"/>
          <w:sz w:val="24"/>
          <w:szCs w:val="32"/>
        </w:rPr>
        <w:t>北京：外语教学与研究出版社，</w:t>
      </w:r>
      <w:r>
        <w:rPr>
          <w:rFonts w:hint="eastAsia"/>
          <w:kern w:val="0"/>
          <w:sz w:val="24"/>
          <w:szCs w:val="32"/>
        </w:rPr>
        <w:t>2010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（法）德拉图尔等编著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全新法语语法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上海：上海译文出版社，</w:t>
      </w:r>
      <w:r>
        <w:rPr>
          <w:kern w:val="0"/>
          <w:sz w:val="24"/>
          <w:szCs w:val="32"/>
        </w:rPr>
        <w:t>2013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花秀林，（法）米盖勒编著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法语词汇渐进</w:t>
      </w:r>
      <w:r>
        <w:rPr>
          <w:rFonts w:hint="eastAsia"/>
          <w:kern w:val="0"/>
          <w:sz w:val="24"/>
          <w:szCs w:val="32"/>
        </w:rPr>
        <w:t>（</w:t>
      </w:r>
      <w:r>
        <w:rPr>
          <w:kern w:val="0"/>
          <w:sz w:val="24"/>
          <w:szCs w:val="32"/>
        </w:rPr>
        <w:t>初级</w:t>
      </w:r>
      <w:r>
        <w:rPr>
          <w:rFonts w:hint="eastAsia"/>
          <w:kern w:val="0"/>
          <w:sz w:val="24"/>
          <w:szCs w:val="32"/>
        </w:rPr>
        <w:t>）</w:t>
      </w:r>
      <w:r>
        <w:rPr>
          <w:kern w:val="0"/>
          <w:sz w:val="24"/>
          <w:szCs w:val="32"/>
        </w:rPr>
        <w:t>练习二百五十题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 xml:space="preserve"> .</w:t>
      </w:r>
      <w:r>
        <w:rPr>
          <w:kern w:val="0"/>
          <w:sz w:val="24"/>
          <w:szCs w:val="32"/>
        </w:rPr>
        <w:t>上海：上海译文出版社，</w:t>
      </w:r>
      <w:r>
        <w:rPr>
          <w:kern w:val="0"/>
          <w:sz w:val="24"/>
          <w:szCs w:val="32"/>
        </w:rPr>
        <w:t>2003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>黄建华等编，汉法大词典，北京：外语教学与研究出版社，</w:t>
      </w:r>
      <w:r>
        <w:rPr>
          <w:rFonts w:hint="eastAsia"/>
          <w:kern w:val="0"/>
          <w:sz w:val="24"/>
          <w:szCs w:val="32"/>
        </w:rPr>
        <w:t>2016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>拉鲁斯法汉汉法双解词典，北京：外语教学与研究出版社，</w:t>
      </w:r>
      <w:r>
        <w:rPr>
          <w:rFonts w:hint="eastAsia"/>
          <w:kern w:val="0"/>
          <w:sz w:val="24"/>
          <w:szCs w:val="32"/>
        </w:rPr>
        <w:t>2013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钱培鑫，（法）米盖勒编</w:t>
      </w:r>
      <w:r>
        <w:rPr>
          <w:rFonts w:hint="eastAsia"/>
          <w:kern w:val="0"/>
          <w:sz w:val="24"/>
          <w:szCs w:val="32"/>
        </w:rPr>
        <w:t>著，</w:t>
      </w:r>
      <w:r>
        <w:rPr>
          <w:kern w:val="0"/>
          <w:sz w:val="24"/>
          <w:szCs w:val="32"/>
        </w:rPr>
        <w:t>法语词汇渐进</w:t>
      </w:r>
      <w:r>
        <w:rPr>
          <w:rFonts w:hint="eastAsia"/>
          <w:kern w:val="0"/>
          <w:sz w:val="24"/>
          <w:szCs w:val="32"/>
        </w:rPr>
        <w:t>（</w:t>
      </w:r>
      <w:r>
        <w:rPr>
          <w:kern w:val="0"/>
          <w:sz w:val="24"/>
          <w:szCs w:val="32"/>
        </w:rPr>
        <w:t>中级</w:t>
      </w:r>
      <w:r>
        <w:rPr>
          <w:rFonts w:hint="eastAsia"/>
          <w:kern w:val="0"/>
          <w:sz w:val="24"/>
          <w:szCs w:val="32"/>
        </w:rPr>
        <w:t>）</w:t>
      </w:r>
      <w:r>
        <w:rPr>
          <w:kern w:val="0"/>
          <w:sz w:val="24"/>
          <w:szCs w:val="32"/>
        </w:rPr>
        <w:t>练习二百五十题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上海：上海译文出版社，</w:t>
      </w:r>
      <w:r>
        <w:rPr>
          <w:kern w:val="0"/>
          <w:sz w:val="24"/>
          <w:szCs w:val="32"/>
        </w:rPr>
        <w:t>2004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王文新，（法）米盖勒编著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法语交际口语渐进</w:t>
      </w:r>
      <w:r>
        <w:rPr>
          <w:kern w:val="0"/>
          <w:sz w:val="24"/>
          <w:szCs w:val="32"/>
        </w:rPr>
        <w:t>(</w:t>
      </w:r>
      <w:r>
        <w:rPr>
          <w:kern w:val="0"/>
          <w:sz w:val="24"/>
          <w:szCs w:val="32"/>
        </w:rPr>
        <w:t>中级</w:t>
      </w:r>
      <w:r>
        <w:rPr>
          <w:kern w:val="0"/>
          <w:sz w:val="24"/>
          <w:szCs w:val="32"/>
        </w:rPr>
        <w:t>)</w:t>
      </w:r>
      <w:r>
        <w:rPr>
          <w:kern w:val="0"/>
          <w:sz w:val="24"/>
          <w:szCs w:val="32"/>
        </w:rPr>
        <w:t>练习三百六十五题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上海：上海译文出版社，</w:t>
      </w:r>
      <w:r>
        <w:rPr>
          <w:kern w:val="0"/>
          <w:sz w:val="24"/>
          <w:szCs w:val="32"/>
        </w:rPr>
        <w:t>2006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>张晶主编，标准法语语法</w:t>
      </w:r>
      <w:r>
        <w:rPr>
          <w:rFonts w:hint="eastAsia"/>
          <w:kern w:val="0"/>
          <w:sz w:val="24"/>
          <w:szCs w:val="32"/>
        </w:rPr>
        <w:t>-</w:t>
      </w:r>
      <w:r>
        <w:rPr>
          <w:rFonts w:hint="eastAsia"/>
          <w:kern w:val="0"/>
          <w:sz w:val="24"/>
          <w:szCs w:val="32"/>
        </w:rPr>
        <w:t>精解与练习</w:t>
      </w:r>
      <w:r>
        <w:rPr>
          <w:rFonts w:hint="eastAsia"/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rFonts w:hint="eastAsia"/>
          <w:kern w:val="0"/>
          <w:sz w:val="24"/>
          <w:szCs w:val="32"/>
        </w:rPr>
        <w:t>北京：外语教学与研究出版社，</w:t>
      </w:r>
      <w:r>
        <w:rPr>
          <w:rFonts w:hint="eastAsia"/>
          <w:kern w:val="0"/>
          <w:sz w:val="24"/>
          <w:szCs w:val="32"/>
        </w:rPr>
        <w:t>2015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张敏等编著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法语</w:t>
      </w:r>
      <w:r>
        <w:rPr>
          <w:kern w:val="0"/>
          <w:sz w:val="24"/>
          <w:szCs w:val="32"/>
        </w:rPr>
        <w:t>DELF</w:t>
      </w:r>
      <w:r>
        <w:rPr>
          <w:kern w:val="0"/>
          <w:sz w:val="24"/>
          <w:szCs w:val="32"/>
        </w:rPr>
        <w:t>考试全攻略（</w:t>
      </w:r>
      <w:r>
        <w:rPr>
          <w:kern w:val="0"/>
          <w:sz w:val="24"/>
          <w:szCs w:val="32"/>
        </w:rPr>
        <w:t>A1/A2)[M]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北京：外语教学与研究出版社，</w:t>
      </w:r>
      <w:r>
        <w:rPr>
          <w:kern w:val="0"/>
          <w:sz w:val="24"/>
          <w:szCs w:val="32"/>
        </w:rPr>
        <w:t>2009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张敏等编著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法语</w:t>
      </w:r>
      <w:r>
        <w:rPr>
          <w:kern w:val="0"/>
          <w:sz w:val="24"/>
          <w:szCs w:val="32"/>
        </w:rPr>
        <w:t>DELF</w:t>
      </w:r>
      <w:r>
        <w:rPr>
          <w:kern w:val="0"/>
          <w:sz w:val="24"/>
          <w:szCs w:val="32"/>
        </w:rPr>
        <w:t>考试全攻略（</w:t>
      </w:r>
      <w:r>
        <w:rPr>
          <w:kern w:val="0"/>
          <w:sz w:val="24"/>
          <w:szCs w:val="32"/>
        </w:rPr>
        <w:t>B1)[M]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北京：外语教学与研究出版社，</w:t>
      </w:r>
      <w:r>
        <w:rPr>
          <w:kern w:val="0"/>
          <w:sz w:val="24"/>
          <w:szCs w:val="32"/>
        </w:rPr>
        <w:t>2009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pStyle w:val="1"/>
        <w:widowControl/>
        <w:numPr>
          <w:ilvl w:val="0"/>
          <w:numId w:val="4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郑向菲，</w:t>
      </w:r>
      <w:r>
        <w:rPr>
          <w:rFonts w:hint="eastAsia"/>
          <w:kern w:val="0"/>
          <w:sz w:val="24"/>
          <w:szCs w:val="32"/>
        </w:rPr>
        <w:t>（</w:t>
      </w:r>
      <w:r>
        <w:rPr>
          <w:kern w:val="0"/>
          <w:sz w:val="24"/>
          <w:szCs w:val="32"/>
        </w:rPr>
        <w:t>法）米盖勒编著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法语交际口语渐进</w:t>
      </w:r>
      <w:r>
        <w:rPr>
          <w:kern w:val="0"/>
          <w:sz w:val="24"/>
          <w:szCs w:val="32"/>
        </w:rPr>
        <w:t>(</w:t>
      </w:r>
      <w:r>
        <w:rPr>
          <w:kern w:val="0"/>
          <w:sz w:val="24"/>
          <w:szCs w:val="32"/>
        </w:rPr>
        <w:t>初级</w:t>
      </w:r>
      <w:r>
        <w:rPr>
          <w:kern w:val="0"/>
          <w:sz w:val="24"/>
          <w:szCs w:val="32"/>
        </w:rPr>
        <w:t>)</w:t>
      </w:r>
      <w:r>
        <w:rPr>
          <w:kern w:val="0"/>
          <w:sz w:val="24"/>
          <w:szCs w:val="32"/>
        </w:rPr>
        <w:t>练习二百七十题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上海：上海译文出版社，</w:t>
      </w:r>
      <w:r>
        <w:rPr>
          <w:kern w:val="0"/>
          <w:sz w:val="24"/>
          <w:szCs w:val="32"/>
        </w:rPr>
        <w:t>2006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tabs>
          <w:tab w:val="left" w:pos="360"/>
        </w:tabs>
        <w:spacing w:beforeLines="50" w:before="120" w:afterLines="50" w:after="120" w:line="360" w:lineRule="auto"/>
        <w:jc w:val="left"/>
        <w:rPr>
          <w:b/>
          <w:kern w:val="0"/>
          <w:sz w:val="24"/>
          <w:szCs w:val="32"/>
        </w:rPr>
      </w:pPr>
      <w:r>
        <w:rPr>
          <w:rFonts w:hint="eastAsia"/>
          <w:b/>
          <w:kern w:val="0"/>
          <w:sz w:val="24"/>
          <w:szCs w:val="32"/>
        </w:rPr>
        <w:t>文化拓展类：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Fonts w:ascii="宋体" w:hAnsi="宋体"/>
          <w:kern w:val="0"/>
          <w:sz w:val="24"/>
          <w:szCs w:val="32"/>
        </w:rPr>
      </w:pPr>
      <w:r>
        <w:rPr>
          <w:rFonts w:ascii="宋体" w:hAnsi="宋体" w:hint="eastAsia"/>
          <w:kern w:val="0"/>
          <w:sz w:val="24"/>
          <w:szCs w:val="32"/>
        </w:rPr>
        <w:t>胡品清编，唐诗三百首</w:t>
      </w:r>
      <w:r>
        <w:rPr>
          <w:kern w:val="0"/>
          <w:sz w:val="24"/>
          <w:szCs w:val="32"/>
        </w:rPr>
        <w:t>[M]</w:t>
      </w:r>
      <w:r>
        <w:rPr>
          <w:rFonts w:ascii="宋体" w:hAnsi="宋体" w:hint="eastAsia"/>
          <w:kern w:val="0"/>
          <w:sz w:val="24"/>
          <w:szCs w:val="32"/>
        </w:rPr>
        <w:t>.北京：北京大学出版社</w:t>
      </w:r>
      <w:r>
        <w:rPr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2006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pStyle w:val="1"/>
        <w:widowControl/>
        <w:numPr>
          <w:ilvl w:val="0"/>
          <w:numId w:val="5"/>
        </w:numPr>
        <w:tabs>
          <w:tab w:val="left" w:pos="360"/>
        </w:tabs>
        <w:spacing w:line="360" w:lineRule="auto"/>
        <w:ind w:firstLineChars="0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黄荭，李宁玥著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法语漫谈中国文化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上海：东华大学出版社，</w:t>
      </w:r>
      <w:r>
        <w:rPr>
          <w:kern w:val="0"/>
          <w:sz w:val="24"/>
          <w:szCs w:val="32"/>
        </w:rPr>
        <w:t>2016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黄荭，樊艳梅著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法语漫谈法国文化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上海：东华大学出版社，</w:t>
      </w:r>
      <w:r>
        <w:rPr>
          <w:kern w:val="0"/>
          <w:sz w:val="24"/>
          <w:szCs w:val="32"/>
        </w:rPr>
        <w:t>2016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黄荭，张晨，孔燕著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中法文化面对面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上海：东华大学出版社，</w:t>
      </w:r>
      <w:r>
        <w:rPr>
          <w:kern w:val="0"/>
          <w:sz w:val="24"/>
          <w:szCs w:val="32"/>
        </w:rPr>
        <w:t>2016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（法）让</w:t>
      </w:r>
      <w:r>
        <w:rPr>
          <w:kern w:val="0"/>
          <w:sz w:val="24"/>
          <w:szCs w:val="32"/>
        </w:rPr>
        <w:t>-</w:t>
      </w:r>
      <w:r>
        <w:rPr>
          <w:kern w:val="0"/>
          <w:sz w:val="24"/>
          <w:szCs w:val="32"/>
        </w:rPr>
        <w:t>弗朗索瓦</w:t>
      </w:r>
      <w:r>
        <w:rPr>
          <w:kern w:val="0"/>
          <w:sz w:val="24"/>
          <w:szCs w:val="32"/>
        </w:rPr>
        <w:t xml:space="preserve"> </w:t>
      </w:r>
      <w:r>
        <w:rPr>
          <w:kern w:val="0"/>
          <w:sz w:val="24"/>
          <w:szCs w:val="32"/>
        </w:rPr>
        <w:t>西里内利著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法国文化史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上海：华东师范大学出版社，</w:t>
      </w:r>
      <w:r>
        <w:rPr>
          <w:kern w:val="0"/>
          <w:sz w:val="24"/>
          <w:szCs w:val="32"/>
        </w:rPr>
        <w:t>2012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Fonts w:ascii="宋体" w:hAnsi="宋体"/>
          <w:kern w:val="0"/>
          <w:sz w:val="24"/>
          <w:szCs w:val="32"/>
        </w:rPr>
      </w:pPr>
      <w:r>
        <w:rPr>
          <w:rFonts w:ascii="宋体" w:hAnsi="宋体" w:hint="eastAsia"/>
          <w:kern w:val="0"/>
          <w:sz w:val="24"/>
          <w:szCs w:val="32"/>
        </w:rPr>
        <w:t>（法）莫泊桑著，莫泊桑短篇小说选</w:t>
      </w:r>
      <w:r>
        <w:rPr>
          <w:rFonts w:ascii="宋体" w:hAnsi="宋体"/>
          <w:kern w:val="0"/>
          <w:sz w:val="24"/>
          <w:szCs w:val="32"/>
        </w:rPr>
        <w:t>—</w:t>
      </w:r>
      <w:r>
        <w:rPr>
          <w:rFonts w:ascii="宋体" w:hAnsi="宋体" w:hint="eastAsia"/>
          <w:kern w:val="0"/>
          <w:sz w:val="24"/>
          <w:szCs w:val="32"/>
        </w:rPr>
        <w:t>法汉对照版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rFonts w:ascii="宋体" w:hAnsi="宋体" w:hint="eastAsia"/>
          <w:kern w:val="0"/>
          <w:sz w:val="24"/>
          <w:szCs w:val="32"/>
        </w:rPr>
        <w:t>北京：中国宇航出版社，</w:t>
      </w:r>
      <w:r>
        <w:rPr>
          <w:kern w:val="0"/>
          <w:sz w:val="24"/>
          <w:szCs w:val="32"/>
        </w:rPr>
        <w:t>2016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kern w:val="0"/>
          <w:sz w:val="24"/>
          <w:szCs w:val="32"/>
        </w:rPr>
      </w:pPr>
      <w:r>
        <w:rPr>
          <w:rFonts w:ascii="宋体" w:hAnsi="宋体" w:hint="eastAsia"/>
          <w:kern w:val="0"/>
          <w:sz w:val="24"/>
          <w:szCs w:val="32"/>
        </w:rPr>
        <w:t>（法）雨果著，巴黎圣母院</w:t>
      </w:r>
      <w:r>
        <w:rPr>
          <w:rFonts w:ascii="宋体" w:hAnsi="宋体"/>
          <w:kern w:val="0"/>
          <w:sz w:val="24"/>
          <w:szCs w:val="32"/>
        </w:rPr>
        <w:t>—</w:t>
      </w:r>
      <w:r>
        <w:rPr>
          <w:rFonts w:ascii="宋体" w:hAnsi="宋体" w:hint="eastAsia"/>
          <w:kern w:val="0"/>
          <w:sz w:val="24"/>
          <w:szCs w:val="32"/>
        </w:rPr>
        <w:t>法汉对照全译加注释本</w:t>
      </w:r>
      <w:r>
        <w:rPr>
          <w:kern w:val="0"/>
          <w:sz w:val="24"/>
          <w:szCs w:val="32"/>
        </w:rPr>
        <w:t>[M]</w:t>
      </w:r>
      <w:r>
        <w:rPr>
          <w:rFonts w:ascii="宋体" w:hAnsi="宋体" w:hint="eastAsia"/>
          <w:kern w:val="0"/>
          <w:sz w:val="24"/>
          <w:szCs w:val="32"/>
        </w:rPr>
        <w:t>.北京：中国宇航出版社，</w:t>
      </w:r>
      <w:r>
        <w:rPr>
          <w:kern w:val="0"/>
          <w:sz w:val="24"/>
          <w:szCs w:val="32"/>
        </w:rPr>
        <w:t>2016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柳鸣九主编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法国文学史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北京：人民文学出版社，</w:t>
      </w:r>
      <w:r>
        <w:rPr>
          <w:kern w:val="0"/>
          <w:sz w:val="24"/>
          <w:szCs w:val="32"/>
        </w:rPr>
        <w:t>2007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罗顺江，马彦华</w:t>
      </w:r>
      <w:r>
        <w:rPr>
          <w:rFonts w:hint="eastAsia"/>
          <w:kern w:val="0"/>
          <w:sz w:val="24"/>
          <w:szCs w:val="32"/>
        </w:rPr>
        <w:t>著，</w:t>
      </w:r>
      <w:r>
        <w:rPr>
          <w:kern w:val="0"/>
          <w:sz w:val="24"/>
          <w:szCs w:val="32"/>
        </w:rPr>
        <w:t>告诉你一个法兰西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成都：四川文艺出版社，</w:t>
      </w:r>
      <w:r>
        <w:rPr>
          <w:kern w:val="0"/>
          <w:sz w:val="24"/>
          <w:szCs w:val="32"/>
        </w:rPr>
        <w:t>2008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Fonts w:ascii="宋体" w:hAnsi="宋体"/>
          <w:kern w:val="0"/>
          <w:sz w:val="24"/>
          <w:szCs w:val="32"/>
        </w:rPr>
      </w:pPr>
      <w:r>
        <w:rPr>
          <w:rFonts w:ascii="宋体" w:hAnsi="宋体" w:hint="eastAsia"/>
          <w:kern w:val="0"/>
          <w:sz w:val="24"/>
          <w:szCs w:val="32"/>
        </w:rPr>
        <w:t>任友谅编著，商务法语</w:t>
      </w:r>
      <w:r>
        <w:rPr>
          <w:kern w:val="0"/>
          <w:sz w:val="24"/>
          <w:szCs w:val="32"/>
        </w:rPr>
        <w:t>[M]</w:t>
      </w:r>
      <w:r>
        <w:rPr>
          <w:rFonts w:ascii="宋体" w:hAnsi="宋体" w:hint="eastAsia"/>
          <w:kern w:val="0"/>
          <w:sz w:val="24"/>
          <w:szCs w:val="32"/>
        </w:rPr>
        <w:t>.北京：北京大学出版社，</w:t>
      </w:r>
      <w:r>
        <w:rPr>
          <w:kern w:val="0"/>
          <w:sz w:val="24"/>
          <w:szCs w:val="32"/>
        </w:rPr>
        <w:t>2004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kern w:val="0"/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>吴岳添著，法国小说发展史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rFonts w:hint="eastAsia"/>
          <w:kern w:val="0"/>
          <w:sz w:val="24"/>
          <w:szCs w:val="32"/>
        </w:rPr>
        <w:t>杭州：浙江大学出版社，</w:t>
      </w:r>
      <w:r>
        <w:rPr>
          <w:rFonts w:hint="eastAsia"/>
          <w:kern w:val="0"/>
          <w:sz w:val="24"/>
          <w:szCs w:val="32"/>
        </w:rPr>
        <w:t>2004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kern w:val="0"/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>许渊冲著，翻译的艺术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rFonts w:hint="eastAsia"/>
          <w:kern w:val="0"/>
          <w:sz w:val="24"/>
          <w:szCs w:val="32"/>
        </w:rPr>
        <w:t>北京：五洲出版社，</w:t>
      </w:r>
      <w:r>
        <w:rPr>
          <w:rFonts w:hint="eastAsia"/>
          <w:kern w:val="0"/>
          <w:sz w:val="24"/>
          <w:szCs w:val="32"/>
        </w:rPr>
        <w:t>2006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Fonts w:ascii="宋体" w:hAnsi="宋体"/>
          <w:kern w:val="0"/>
          <w:sz w:val="24"/>
          <w:szCs w:val="32"/>
        </w:rPr>
      </w:pPr>
      <w:r>
        <w:rPr>
          <w:rFonts w:ascii="宋体" w:hAnsi="宋体" w:hint="eastAsia"/>
          <w:kern w:val="0"/>
          <w:sz w:val="24"/>
          <w:szCs w:val="32"/>
        </w:rPr>
        <w:t>王照异编著，法语诗歌入门</w:t>
      </w:r>
      <w:r>
        <w:rPr>
          <w:kern w:val="0"/>
          <w:sz w:val="24"/>
          <w:szCs w:val="32"/>
        </w:rPr>
        <w:t>ABC</w:t>
      </w:r>
      <w:r>
        <w:rPr>
          <w:rFonts w:ascii="宋体" w:hAnsi="宋体"/>
          <w:kern w:val="0"/>
          <w:sz w:val="24"/>
          <w:szCs w:val="32"/>
        </w:rPr>
        <w:t>(</w:t>
      </w:r>
      <w:r>
        <w:rPr>
          <w:rFonts w:ascii="宋体" w:hAnsi="宋体" w:hint="eastAsia"/>
          <w:kern w:val="0"/>
          <w:sz w:val="24"/>
          <w:szCs w:val="32"/>
        </w:rPr>
        <w:t>法汉对照)</w:t>
      </w:r>
      <w:r>
        <w:rPr>
          <w:kern w:val="0"/>
          <w:sz w:val="24"/>
          <w:szCs w:val="32"/>
        </w:rPr>
        <w:t>[M]</w:t>
      </w:r>
      <w:r>
        <w:rPr>
          <w:rFonts w:ascii="宋体" w:hAnsi="宋体" w:hint="eastAsia"/>
          <w:kern w:val="0"/>
          <w:sz w:val="24"/>
          <w:szCs w:val="32"/>
        </w:rPr>
        <w:t>.上海：东华大学出版社，</w:t>
      </w:r>
      <w:r>
        <w:rPr>
          <w:kern w:val="0"/>
          <w:sz w:val="24"/>
          <w:szCs w:val="32"/>
        </w:rPr>
        <w:t>2014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Fonts w:ascii="宋体" w:hAnsi="宋体"/>
          <w:kern w:val="0"/>
          <w:sz w:val="24"/>
          <w:szCs w:val="32"/>
        </w:rPr>
      </w:pPr>
      <w:r>
        <w:rPr>
          <w:rFonts w:ascii="宋体" w:hAnsi="宋体" w:hint="eastAsia"/>
          <w:kern w:val="0"/>
          <w:sz w:val="24"/>
          <w:szCs w:val="32"/>
        </w:rPr>
        <w:t>叶朗，朱良志著，中国文化读本（法文版）</w:t>
      </w:r>
      <w:r>
        <w:rPr>
          <w:kern w:val="0"/>
          <w:sz w:val="24"/>
          <w:szCs w:val="32"/>
        </w:rPr>
        <w:t>[M]</w:t>
      </w:r>
      <w:r>
        <w:rPr>
          <w:rFonts w:ascii="宋体" w:hAnsi="宋体" w:hint="eastAsia"/>
          <w:kern w:val="0"/>
          <w:sz w:val="24"/>
          <w:szCs w:val="32"/>
        </w:rPr>
        <w:t>.北京：外语教学与研究出版社，</w:t>
      </w:r>
      <w:r>
        <w:rPr>
          <w:kern w:val="0"/>
          <w:sz w:val="24"/>
          <w:szCs w:val="32"/>
        </w:rPr>
        <w:t>2012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张放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晶尼编</w:t>
      </w:r>
      <w:r>
        <w:rPr>
          <w:rFonts w:hint="eastAsia"/>
          <w:kern w:val="0"/>
          <w:sz w:val="24"/>
          <w:szCs w:val="32"/>
        </w:rPr>
        <w:t>，</w:t>
      </w:r>
      <w:r>
        <w:rPr>
          <w:kern w:val="0"/>
          <w:sz w:val="24"/>
          <w:szCs w:val="32"/>
        </w:rPr>
        <w:t>法国文学选集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北京：外语教学与研究出版社，</w:t>
      </w:r>
      <w:r>
        <w:rPr>
          <w:kern w:val="0"/>
          <w:sz w:val="24"/>
          <w:szCs w:val="32"/>
        </w:rPr>
        <w:t>2010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kern w:val="0"/>
          <w:sz w:val="24"/>
          <w:szCs w:val="32"/>
        </w:rPr>
      </w:pPr>
      <w:r>
        <w:rPr>
          <w:kern w:val="0"/>
          <w:sz w:val="24"/>
          <w:szCs w:val="32"/>
        </w:rPr>
        <w:t>郑克鲁</w:t>
      </w:r>
      <w:r>
        <w:rPr>
          <w:rFonts w:hint="eastAsia"/>
          <w:kern w:val="0"/>
          <w:sz w:val="24"/>
          <w:szCs w:val="32"/>
        </w:rPr>
        <w:t>主编，</w:t>
      </w:r>
      <w:r>
        <w:rPr>
          <w:kern w:val="0"/>
          <w:sz w:val="24"/>
          <w:szCs w:val="32"/>
        </w:rPr>
        <w:t>法国文学史</w:t>
      </w:r>
      <w:r>
        <w:rPr>
          <w:kern w:val="0"/>
          <w:sz w:val="24"/>
          <w:szCs w:val="32"/>
        </w:rPr>
        <w:t xml:space="preserve"> </w:t>
      </w:r>
      <w:r>
        <w:rPr>
          <w:kern w:val="0"/>
          <w:sz w:val="24"/>
          <w:szCs w:val="32"/>
        </w:rPr>
        <w:t>上下卷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上海：上海外语教育出版社，</w:t>
      </w:r>
      <w:r>
        <w:rPr>
          <w:kern w:val="0"/>
          <w:sz w:val="24"/>
          <w:szCs w:val="32"/>
        </w:rPr>
        <w:t>2003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kern w:val="0"/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>钱培鑫主编，</w:t>
      </w:r>
      <w:r>
        <w:rPr>
          <w:kern w:val="0"/>
          <w:sz w:val="24"/>
          <w:szCs w:val="32"/>
        </w:rPr>
        <w:t>法国</w:t>
      </w:r>
      <w:r>
        <w:rPr>
          <w:rFonts w:hint="eastAsia"/>
          <w:kern w:val="0"/>
          <w:sz w:val="24"/>
          <w:szCs w:val="32"/>
        </w:rPr>
        <w:t>文学名著便览</w:t>
      </w:r>
      <w:r>
        <w:rPr>
          <w:kern w:val="0"/>
          <w:sz w:val="24"/>
          <w:szCs w:val="32"/>
        </w:rPr>
        <w:t>[M]</w:t>
      </w:r>
      <w:r>
        <w:rPr>
          <w:rFonts w:ascii="宋体" w:hAnsi="宋体"/>
          <w:kern w:val="0"/>
          <w:sz w:val="24"/>
          <w:szCs w:val="32"/>
        </w:rPr>
        <w:t>.</w:t>
      </w:r>
      <w:r>
        <w:rPr>
          <w:kern w:val="0"/>
          <w:sz w:val="24"/>
          <w:szCs w:val="32"/>
        </w:rPr>
        <w:t>上海：上海外语教育出版社，</w:t>
      </w:r>
      <w:r>
        <w:rPr>
          <w:kern w:val="0"/>
          <w:sz w:val="24"/>
          <w:szCs w:val="32"/>
        </w:rPr>
        <w:t>2015</w:t>
      </w:r>
      <w:r>
        <w:rPr>
          <w:rFonts w:ascii="宋体" w:hAnsi="宋体"/>
          <w:kern w:val="0"/>
          <w:sz w:val="24"/>
          <w:szCs w:val="32"/>
        </w:rPr>
        <w:t>.</w:t>
      </w:r>
    </w:p>
    <w:p w:rsidR="00BF6387" w:rsidRDefault="0033019E">
      <w:pPr>
        <w:spacing w:line="360" w:lineRule="auto"/>
        <w:ind w:firstLineChars="200" w:firstLine="482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九、培养目标与毕业要求矩阵图</w:t>
      </w:r>
    </w:p>
    <w:tbl>
      <w:tblPr>
        <w:tblW w:w="8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80"/>
        <w:gridCol w:w="1078"/>
        <w:gridCol w:w="1093"/>
        <w:gridCol w:w="1361"/>
        <w:gridCol w:w="1642"/>
      </w:tblGrid>
      <w:tr w:rsidR="00BF6387">
        <w:trPr>
          <w:jc w:val="center"/>
        </w:trPr>
        <w:tc>
          <w:tcPr>
            <w:tcW w:w="1838" w:type="dxa"/>
            <w:vMerge w:val="restart"/>
            <w:vAlign w:val="center"/>
          </w:tcPr>
          <w:p w:rsidR="00BF6387" w:rsidRDefault="0033019E">
            <w:pPr>
              <w:pStyle w:val="1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毕业要求</w:t>
            </w:r>
          </w:p>
        </w:tc>
        <w:tc>
          <w:tcPr>
            <w:tcW w:w="6654" w:type="dxa"/>
            <w:gridSpan w:val="5"/>
            <w:vAlign w:val="center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培养目标</w:t>
            </w:r>
          </w:p>
        </w:tc>
      </w:tr>
      <w:tr w:rsidR="00BF6387">
        <w:trPr>
          <w:jc w:val="center"/>
        </w:trPr>
        <w:tc>
          <w:tcPr>
            <w:tcW w:w="1838" w:type="dxa"/>
            <w:vMerge/>
            <w:vAlign w:val="center"/>
          </w:tcPr>
          <w:p w:rsidR="00BF6387" w:rsidRDefault="00BF6387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80" w:type="dxa"/>
          </w:tcPr>
          <w:p w:rsidR="00BF6387" w:rsidRDefault="0033019E">
            <w:pPr>
              <w:pStyle w:val="11"/>
              <w:ind w:firstLineChars="0" w:firstLine="0"/>
              <w:rPr>
                <w:rFonts w:ascii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目标</w:t>
            </w:r>
            <w:r>
              <w:rPr>
                <w:rFonts w:ascii="宋体" w:hAnsi="宋体"/>
                <w:bCs/>
                <w:sz w:val="20"/>
                <w:szCs w:val="20"/>
                <w:lang w:eastAsia="zh-Hans"/>
              </w:rPr>
              <w:t>1</w:t>
            </w:r>
          </w:p>
          <w:p w:rsidR="00BF6387" w:rsidRDefault="0033019E">
            <w:pPr>
              <w:pStyle w:val="11"/>
              <w:ind w:firstLineChars="0" w:firstLine="0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具有社会主义核心价值观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，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具有良好的思想品德、社会公德、职业道德和个人修养</w:t>
            </w:r>
          </w:p>
        </w:tc>
        <w:tc>
          <w:tcPr>
            <w:tcW w:w="1078" w:type="dxa"/>
          </w:tcPr>
          <w:p w:rsidR="00BF6387" w:rsidRDefault="0033019E">
            <w:pPr>
              <w:pStyle w:val="11"/>
              <w:ind w:firstLineChars="0" w:firstLine="0"/>
              <w:rPr>
                <w:rFonts w:ascii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目标</w:t>
            </w:r>
            <w:r>
              <w:rPr>
                <w:rFonts w:ascii="宋体" w:hAnsi="宋体"/>
                <w:bCs/>
                <w:sz w:val="20"/>
                <w:szCs w:val="20"/>
                <w:lang w:eastAsia="zh-Hans"/>
              </w:rPr>
              <w:t>2</w:t>
            </w:r>
          </w:p>
          <w:p w:rsidR="00BF6387" w:rsidRDefault="0033019E">
            <w:pPr>
              <w:pStyle w:val="11"/>
              <w:ind w:firstLineChars="0" w:firstLine="0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具备较高的人文素养、国际视野与跨文化沟通能力</w:t>
            </w:r>
          </w:p>
        </w:tc>
        <w:tc>
          <w:tcPr>
            <w:tcW w:w="1093" w:type="dxa"/>
          </w:tcPr>
          <w:p w:rsidR="00BF6387" w:rsidRDefault="0033019E">
            <w:pPr>
              <w:pStyle w:val="11"/>
              <w:ind w:firstLineChars="0" w:firstLine="0"/>
              <w:rPr>
                <w:rFonts w:ascii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目标</w:t>
            </w:r>
            <w:r>
              <w:rPr>
                <w:rFonts w:ascii="宋体" w:hAnsi="宋体"/>
                <w:bCs/>
                <w:sz w:val="20"/>
                <w:szCs w:val="20"/>
                <w:lang w:eastAsia="zh-Hans"/>
              </w:rPr>
              <w:t>3</w:t>
            </w:r>
          </w:p>
          <w:p w:rsidR="00BF6387" w:rsidRDefault="0033019E">
            <w:pPr>
              <w:pStyle w:val="11"/>
              <w:ind w:firstLineChars="0" w:firstLine="0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熟悉中国文化知识；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具备扎实法语语言基础</w:t>
            </w:r>
          </w:p>
        </w:tc>
        <w:tc>
          <w:tcPr>
            <w:tcW w:w="1361" w:type="dxa"/>
          </w:tcPr>
          <w:p w:rsidR="00BF6387" w:rsidRDefault="0033019E">
            <w:pPr>
              <w:pStyle w:val="11"/>
              <w:ind w:firstLineChars="0" w:firstLine="0"/>
              <w:rPr>
                <w:rFonts w:ascii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目标</w:t>
            </w:r>
            <w:r>
              <w:rPr>
                <w:rFonts w:ascii="宋体" w:hAnsi="宋体"/>
                <w:bCs/>
                <w:sz w:val="20"/>
                <w:szCs w:val="20"/>
                <w:lang w:eastAsia="zh-Hans"/>
              </w:rPr>
              <w:t>4</w:t>
            </w:r>
          </w:p>
          <w:p w:rsidR="00BF6387" w:rsidRDefault="0033019E">
            <w:pPr>
              <w:pStyle w:val="11"/>
              <w:ind w:firstLineChars="0" w:firstLine="0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能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在政府机关、外事部门、翻译机构、企业、学校、科研院所等单位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就职</w:t>
            </w:r>
          </w:p>
        </w:tc>
        <w:tc>
          <w:tcPr>
            <w:tcW w:w="1642" w:type="dxa"/>
          </w:tcPr>
          <w:p w:rsidR="00BF6387" w:rsidRDefault="0033019E">
            <w:pPr>
              <w:pStyle w:val="11"/>
              <w:ind w:firstLineChars="0" w:firstLine="0"/>
              <w:rPr>
                <w:rFonts w:ascii="宋体" w:hAnsi="宋体"/>
                <w:bCs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目标</w:t>
            </w:r>
            <w:r>
              <w:rPr>
                <w:rFonts w:ascii="宋体" w:hAnsi="宋体"/>
                <w:bCs/>
                <w:sz w:val="20"/>
                <w:szCs w:val="20"/>
                <w:lang w:eastAsia="zh-Hans"/>
              </w:rPr>
              <w:t>5</w:t>
            </w:r>
          </w:p>
          <w:p w:rsidR="00BF6387" w:rsidRDefault="0033019E">
            <w:pPr>
              <w:pStyle w:val="11"/>
              <w:ind w:firstLineChars="0" w:firstLine="0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能够从事商务、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Hans"/>
              </w:rPr>
              <w:t>贸易、金融、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翻译、文化、新闻出版、教育等工作的应用型、复合型人才</w:t>
            </w:r>
          </w:p>
        </w:tc>
      </w:tr>
      <w:tr w:rsidR="00BF6387">
        <w:trPr>
          <w:jc w:val="center"/>
        </w:trPr>
        <w:tc>
          <w:tcPr>
            <w:tcW w:w="1838" w:type="dxa"/>
            <w:vAlign w:val="center"/>
          </w:tcPr>
          <w:p w:rsidR="00BF6387" w:rsidRDefault="0033019E">
            <w:pPr>
              <w:pStyle w:val="Style2"/>
              <w:ind w:firstLineChars="0" w:firstLine="0"/>
              <w:jc w:val="left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>1</w:t>
            </w:r>
          </w:p>
          <w:p w:rsidR="00BF6387" w:rsidRDefault="0033019E">
            <w:pPr>
              <w:pStyle w:val="Style2"/>
              <w:ind w:firstLineChars="0" w:firstLine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了解法语及英语国家政治、经济、历史、社会文化、风俗习惯等方面的概况。</w:t>
            </w:r>
          </w:p>
        </w:tc>
        <w:tc>
          <w:tcPr>
            <w:tcW w:w="1480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9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  <w:tc>
          <w:tcPr>
            <w:tcW w:w="1361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642" w:type="dxa"/>
            <w:vAlign w:val="center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</w:tr>
      <w:tr w:rsidR="00BF6387">
        <w:trPr>
          <w:jc w:val="center"/>
        </w:trPr>
        <w:tc>
          <w:tcPr>
            <w:tcW w:w="1838" w:type="dxa"/>
            <w:vAlign w:val="center"/>
          </w:tcPr>
          <w:p w:rsidR="00BF6387" w:rsidRDefault="0033019E">
            <w:pPr>
              <w:pStyle w:val="Style2"/>
              <w:ind w:firstLineChars="0" w:firstLine="0"/>
              <w:jc w:val="left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2 </w:t>
            </w:r>
          </w:p>
          <w:p w:rsidR="00BF6387" w:rsidRDefault="0033019E">
            <w:pPr>
              <w:pStyle w:val="Style2"/>
              <w:ind w:firstLineChars="0" w:firstLine="0"/>
              <w:jc w:val="left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具备比较全面和扎实的法语和英语听、说、读、写、译的基本技能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；掌握较系统的法语和英语语言和文化基础知识。</w:t>
            </w:r>
          </w:p>
        </w:tc>
        <w:tc>
          <w:tcPr>
            <w:tcW w:w="1480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</w:t>
            </w:r>
          </w:p>
        </w:tc>
        <w:tc>
          <w:tcPr>
            <w:tcW w:w="109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</w:t>
            </w:r>
          </w:p>
        </w:tc>
        <w:tc>
          <w:tcPr>
            <w:tcW w:w="1361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1642" w:type="dxa"/>
            <w:vAlign w:val="center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</w:tr>
      <w:tr w:rsidR="00BF6387">
        <w:trPr>
          <w:jc w:val="center"/>
        </w:trPr>
        <w:tc>
          <w:tcPr>
            <w:tcW w:w="1838" w:type="dxa"/>
            <w:vAlign w:val="center"/>
          </w:tcPr>
          <w:p w:rsidR="00BF6387" w:rsidRDefault="0033019E">
            <w:pPr>
              <w:pStyle w:val="Style2"/>
              <w:ind w:firstLineChars="0" w:firstLine="0"/>
              <w:jc w:val="left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3 </w:t>
            </w: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理解跨文化商务活动中的思维模式、价值观念和行为准则；掌握经贸法语的基础知识。</w:t>
            </w:r>
          </w:p>
        </w:tc>
        <w:tc>
          <w:tcPr>
            <w:tcW w:w="1480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109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  <w:tc>
          <w:tcPr>
            <w:tcW w:w="1642" w:type="dxa"/>
            <w:vAlign w:val="center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</w:tr>
      <w:tr w:rsidR="00BF6387">
        <w:trPr>
          <w:jc w:val="center"/>
        </w:trPr>
        <w:tc>
          <w:tcPr>
            <w:tcW w:w="1838" w:type="dxa"/>
            <w:vAlign w:val="center"/>
          </w:tcPr>
          <w:p w:rsidR="00BF6387" w:rsidRDefault="0033019E">
            <w:pPr>
              <w:pStyle w:val="Style2"/>
              <w:ind w:firstLineChars="0" w:firstLine="0"/>
              <w:jc w:val="left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>4</w:t>
            </w: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具有扎实的法语和英语语言基础和较强的听、说、读、写、译的实际应用能力。</w:t>
            </w:r>
          </w:p>
        </w:tc>
        <w:tc>
          <w:tcPr>
            <w:tcW w:w="1480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  <w:tc>
          <w:tcPr>
            <w:tcW w:w="109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1361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1642" w:type="dxa"/>
            <w:vAlign w:val="center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</w:tr>
      <w:tr w:rsidR="00BF6387">
        <w:trPr>
          <w:jc w:val="center"/>
        </w:trPr>
        <w:tc>
          <w:tcPr>
            <w:tcW w:w="1838" w:type="dxa"/>
            <w:vAlign w:val="center"/>
          </w:tcPr>
          <w:p w:rsidR="00BF6387" w:rsidRDefault="0033019E">
            <w:pPr>
              <w:pStyle w:val="Style2"/>
              <w:ind w:firstLineChars="0" w:firstLine="0"/>
              <w:jc w:val="left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5 </w:t>
            </w: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了解我国国情和相关的方针、政策、法律法规，具有较好的汉语表达能力；熟悉计算机办公软件和其他信息技术的应用。</w:t>
            </w:r>
          </w:p>
        </w:tc>
        <w:tc>
          <w:tcPr>
            <w:tcW w:w="1480" w:type="dxa"/>
            <w:vAlign w:val="center"/>
          </w:tcPr>
          <w:p w:rsidR="00BF6387" w:rsidRDefault="0033019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109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  <w:tc>
          <w:tcPr>
            <w:tcW w:w="1361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  <w:tc>
          <w:tcPr>
            <w:tcW w:w="1642" w:type="dxa"/>
            <w:vAlign w:val="center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</w:tr>
      <w:tr w:rsidR="00BF6387">
        <w:trPr>
          <w:jc w:val="center"/>
        </w:trPr>
        <w:tc>
          <w:tcPr>
            <w:tcW w:w="1838" w:type="dxa"/>
            <w:vAlign w:val="center"/>
          </w:tcPr>
          <w:p w:rsidR="00BF6387" w:rsidRDefault="0033019E">
            <w:pPr>
              <w:pStyle w:val="Style2"/>
              <w:ind w:firstLineChars="0" w:firstLine="0"/>
              <w:jc w:val="left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>6</w:t>
            </w: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具有较强的跨文化沟通意识与沟通能力，能够流利、准确地使用法语和英语从事跨文化交流，国际合作，对外经贸，文化宣传等工作的能力。</w:t>
            </w:r>
          </w:p>
        </w:tc>
        <w:tc>
          <w:tcPr>
            <w:tcW w:w="1480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  <w:tc>
          <w:tcPr>
            <w:tcW w:w="109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  <w:tc>
          <w:tcPr>
            <w:tcW w:w="1361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1642" w:type="dxa"/>
            <w:vAlign w:val="center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</w:tr>
      <w:tr w:rsidR="00BF6387">
        <w:trPr>
          <w:jc w:val="center"/>
        </w:trPr>
        <w:tc>
          <w:tcPr>
            <w:tcW w:w="1838" w:type="dxa"/>
            <w:vAlign w:val="center"/>
          </w:tcPr>
          <w:p w:rsidR="00BF6387" w:rsidRDefault="0033019E">
            <w:pPr>
              <w:pStyle w:val="Style2"/>
              <w:ind w:firstLineChars="0" w:firstLine="0"/>
              <w:jc w:val="left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>7</w:t>
            </w: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具有良好的身心素质，体魄强健、心理稳定、意志坚强；具有自主学习的能力，批判性思维及创新意识；具有良好的沟通合作能力和团队精神。</w:t>
            </w:r>
          </w:p>
        </w:tc>
        <w:tc>
          <w:tcPr>
            <w:tcW w:w="1480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</w:t>
            </w:r>
          </w:p>
        </w:tc>
        <w:tc>
          <w:tcPr>
            <w:tcW w:w="109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</w:t>
            </w:r>
          </w:p>
        </w:tc>
        <w:tc>
          <w:tcPr>
            <w:tcW w:w="1361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  <w:tc>
          <w:tcPr>
            <w:tcW w:w="1642" w:type="dxa"/>
            <w:vAlign w:val="center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</w:t>
            </w:r>
          </w:p>
        </w:tc>
      </w:tr>
    </w:tbl>
    <w:p w:rsidR="00BF6387" w:rsidRDefault="0033019E">
      <w:pPr>
        <w:pStyle w:val="11"/>
        <w:widowControl/>
        <w:spacing w:line="360" w:lineRule="auto"/>
        <w:ind w:firstLineChars="0" w:firstLine="0"/>
        <w:jc w:val="left"/>
        <w:rPr>
          <w:rFonts w:ascii="宋体" w:hAnsi="宋体"/>
          <w:kern w:val="0"/>
          <w:sz w:val="24"/>
          <w:szCs w:val="32"/>
        </w:rPr>
      </w:pPr>
      <w:r>
        <w:rPr>
          <w:rFonts w:ascii="宋体" w:hAnsi="宋体" w:hint="eastAsia"/>
          <w:kern w:val="0"/>
          <w:sz w:val="24"/>
          <w:szCs w:val="32"/>
        </w:rPr>
        <w:t>※注：空格处填入H、M或L，其中H表示高相关性，M表示中相关性，L表示低相关性。</w:t>
      </w:r>
    </w:p>
    <w:p w:rsidR="00BF6387" w:rsidRDefault="00BF6387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32"/>
        </w:rPr>
      </w:pPr>
    </w:p>
    <w:p w:rsidR="00BF6387" w:rsidRDefault="00BF6387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32"/>
        </w:rPr>
      </w:pPr>
    </w:p>
    <w:p w:rsidR="00BF6387" w:rsidRDefault="00BF6387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32"/>
        </w:rPr>
      </w:pPr>
    </w:p>
    <w:p w:rsidR="00BF6387" w:rsidRDefault="00BF6387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32"/>
        </w:rPr>
      </w:pPr>
    </w:p>
    <w:p w:rsidR="00BF6387" w:rsidRDefault="00BF6387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32"/>
        </w:rPr>
      </w:pPr>
    </w:p>
    <w:p w:rsidR="00BF6387" w:rsidRDefault="00BF6387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32"/>
        </w:rPr>
      </w:pPr>
    </w:p>
    <w:p w:rsidR="00BF6387" w:rsidRDefault="0033019E">
      <w:pPr>
        <w:widowControl/>
        <w:spacing w:line="360" w:lineRule="auto"/>
        <w:ind w:firstLineChars="200" w:firstLine="482"/>
        <w:jc w:val="left"/>
        <w:rPr>
          <w:rFonts w:ascii="宋体" w:hAnsi="宋体"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十、毕业要求与课程体系矩阵图</w:t>
      </w:r>
    </w:p>
    <w:tbl>
      <w:tblPr>
        <w:tblW w:w="8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823"/>
        <w:gridCol w:w="937"/>
        <w:gridCol w:w="1035"/>
        <w:gridCol w:w="936"/>
        <w:gridCol w:w="908"/>
        <w:gridCol w:w="922"/>
        <w:gridCol w:w="1078"/>
      </w:tblGrid>
      <w:tr w:rsidR="00BF6387">
        <w:trPr>
          <w:jc w:val="center"/>
        </w:trPr>
        <w:tc>
          <w:tcPr>
            <w:tcW w:w="1696" w:type="dxa"/>
            <w:vMerge w:val="restart"/>
            <w:vAlign w:val="center"/>
          </w:tcPr>
          <w:p w:rsidR="00BF6387" w:rsidRDefault="0033019E">
            <w:pPr>
              <w:pStyle w:val="11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课程名称</w:t>
            </w:r>
          </w:p>
        </w:tc>
        <w:tc>
          <w:tcPr>
            <w:tcW w:w="6639" w:type="dxa"/>
            <w:gridSpan w:val="7"/>
            <w:vAlign w:val="center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毕业要求</w:t>
            </w:r>
          </w:p>
        </w:tc>
      </w:tr>
      <w:tr w:rsidR="00BF6387">
        <w:trPr>
          <w:jc w:val="center"/>
        </w:trPr>
        <w:tc>
          <w:tcPr>
            <w:tcW w:w="1696" w:type="dxa"/>
            <w:vMerge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23" w:type="dxa"/>
          </w:tcPr>
          <w:p w:rsidR="00BF6387" w:rsidRDefault="0033019E">
            <w:pPr>
              <w:pStyle w:val="Style2"/>
              <w:ind w:firstLineChars="0" w:firstLine="0"/>
              <w:jc w:val="left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>1</w:t>
            </w:r>
          </w:p>
          <w:p w:rsidR="00BF6387" w:rsidRDefault="0033019E">
            <w:pPr>
              <w:pStyle w:val="Style2"/>
              <w:ind w:firstLineChars="0" w:firstLine="0"/>
              <w:rPr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了解法语及英语国家政治、经济、历史、社会文化、风俗习惯等方面的概况</w:t>
            </w:r>
          </w:p>
        </w:tc>
        <w:tc>
          <w:tcPr>
            <w:tcW w:w="937" w:type="dxa"/>
          </w:tcPr>
          <w:p w:rsidR="00BF6387" w:rsidRDefault="0033019E">
            <w:pPr>
              <w:pStyle w:val="Style2"/>
              <w:ind w:firstLineChars="0" w:firstLine="0"/>
              <w:jc w:val="left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2 </w:t>
            </w:r>
          </w:p>
          <w:p w:rsidR="00BF6387" w:rsidRDefault="0033019E">
            <w:pPr>
              <w:pStyle w:val="Style2"/>
              <w:ind w:firstLineChars="0" w:firstLine="0"/>
              <w:rPr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具备比较全面和扎实的法语和英语听、说、读、写、译的基本技能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；掌握较系统的法语和英语语言和文化基础知识</w:t>
            </w:r>
          </w:p>
        </w:tc>
        <w:tc>
          <w:tcPr>
            <w:tcW w:w="1035" w:type="dxa"/>
          </w:tcPr>
          <w:p w:rsidR="00BF6387" w:rsidRDefault="0033019E">
            <w:pPr>
              <w:pStyle w:val="Style2"/>
              <w:ind w:firstLineChars="0" w:firstLine="0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3 </w:t>
            </w:r>
          </w:p>
          <w:p w:rsidR="00BF6387" w:rsidRDefault="0033019E">
            <w:pPr>
              <w:pStyle w:val="Style2"/>
              <w:ind w:firstLineChars="0" w:firstLine="0"/>
              <w:rPr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理解跨文化商务活动中的思维模式、价值观念和行为准则；掌握经贸法语的基础知识</w:t>
            </w:r>
          </w:p>
        </w:tc>
        <w:tc>
          <w:tcPr>
            <w:tcW w:w="936" w:type="dxa"/>
          </w:tcPr>
          <w:p w:rsidR="00BF6387" w:rsidRDefault="0033019E">
            <w:pPr>
              <w:pStyle w:val="Style2"/>
              <w:ind w:firstLineChars="0" w:firstLine="0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>4</w:t>
            </w:r>
          </w:p>
          <w:p w:rsidR="00BF6387" w:rsidRDefault="0033019E">
            <w:pPr>
              <w:pStyle w:val="Style2"/>
              <w:ind w:firstLineChars="0" w:firstLine="0"/>
              <w:rPr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具有扎实的法语和英语语言基础和较强的听、说、读、写、译的实际应用能力</w:t>
            </w:r>
          </w:p>
        </w:tc>
        <w:tc>
          <w:tcPr>
            <w:tcW w:w="908" w:type="dxa"/>
          </w:tcPr>
          <w:p w:rsidR="00BF6387" w:rsidRDefault="0033019E">
            <w:pPr>
              <w:pStyle w:val="Style2"/>
              <w:ind w:firstLineChars="0" w:firstLine="0"/>
              <w:rPr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5 </w:t>
            </w: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了解我国国情和相关的方针、政策、法律法规，具有较好的汉语表达能力；熟悉计算机办公软件和其他信息技术的应用</w:t>
            </w:r>
          </w:p>
        </w:tc>
        <w:tc>
          <w:tcPr>
            <w:tcW w:w="922" w:type="dxa"/>
          </w:tcPr>
          <w:p w:rsidR="00BF6387" w:rsidRDefault="0033019E">
            <w:pPr>
              <w:pStyle w:val="Style2"/>
              <w:ind w:firstLineChars="0" w:firstLine="0"/>
              <w:rPr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6 </w:t>
            </w: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具有较强的跨文化沟通意识与沟通能力，能够流利、准确地使用法语和英语从事跨文化交流，国际合作，对外经贸，文化宣传等工作的能力</w:t>
            </w:r>
          </w:p>
        </w:tc>
        <w:tc>
          <w:tcPr>
            <w:tcW w:w="1078" w:type="dxa"/>
          </w:tcPr>
          <w:p w:rsidR="00BF6387" w:rsidRDefault="0033019E">
            <w:pPr>
              <w:pStyle w:val="Style2"/>
              <w:ind w:firstLineChars="0" w:firstLine="0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指标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>7</w:t>
            </w:r>
          </w:p>
          <w:p w:rsidR="00BF6387" w:rsidRDefault="0033019E">
            <w:pPr>
              <w:pStyle w:val="Style2"/>
              <w:ind w:firstLineChars="0" w:firstLine="0"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具有良好的身心素质，体魄强健、心理稳定、意志坚强；具有自主学习的能力，批判性思维及创新意识；具有良好的沟通合作能力和团队精神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课程1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课程2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毛泽东思想与中国特色社会主义理论体系概论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课程3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课程4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rFonts w:ascii="宋体-简" w:eastAsia="宋体-简" w:hAnsi="宋体-简" w:cs="宋体-简"/>
                <w:color w:val="000000"/>
                <w:sz w:val="18"/>
                <w:szCs w:val="18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18"/>
                <w:szCs w:val="18"/>
                <w:lang w:bidi="ar"/>
              </w:rPr>
              <w:t>习近平新时代中国特色社会主义思想概论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课程5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中国近现代史纲要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课程6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形势与政策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课程7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大学生心理健康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bookmarkStart w:id="1" w:name="OLE_LINK42"/>
            <w:bookmarkStart w:id="2" w:name="OLE_LINK41"/>
            <w:r>
              <w:rPr>
                <w:rFonts w:ascii="宋体" w:hAnsi="宋体" w:hint="eastAsia"/>
                <w:sz w:val="20"/>
                <w:szCs w:val="20"/>
              </w:rPr>
              <w:t>√</w:t>
            </w:r>
            <w:bookmarkEnd w:id="1"/>
            <w:bookmarkEnd w:id="2"/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课程8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综合英语Ⅰ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课程9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综合英语Ⅱ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课程10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rStyle w:val="font51"/>
                <w:rFonts w:hint="default"/>
                <w:lang w:bidi="ar"/>
              </w:rPr>
            </w:pPr>
            <w:r>
              <w:rPr>
                <w:rStyle w:val="font41"/>
                <w:rFonts w:hint="default"/>
                <w:lang w:bidi="ar"/>
              </w:rPr>
              <w:t>综合英语</w:t>
            </w:r>
            <w:r>
              <w:rPr>
                <w:rStyle w:val="font51"/>
                <w:rFonts w:hint="default"/>
                <w:lang w:bidi="ar"/>
              </w:rPr>
              <w:t>III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课程11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综合英语</w:t>
            </w:r>
            <w:r>
              <w:rPr>
                <w:rStyle w:val="font51"/>
                <w:rFonts w:hint="default"/>
                <w:lang w:bidi="ar"/>
              </w:rPr>
              <w:t>IV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课程12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法语语音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课程13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法语国家与地区概况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课程14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法国社会与文化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课程15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中国文化（法语）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课程16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学术写作和研究方法（法语）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课程17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法国文学史及选读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01"/>
                <w:lang w:eastAsia="zh-Hans" w:bidi="ar"/>
              </w:rPr>
            </w:pPr>
            <w:r>
              <w:rPr>
                <w:rStyle w:val="font01"/>
                <w:lang w:eastAsia="zh-Hans" w:bidi="ar"/>
              </w:rPr>
              <w:t>课程18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01"/>
                <w:lang w:bidi="ar"/>
              </w:rPr>
              <w:t>英美文学选读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课程19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体育</w:t>
            </w:r>
            <w:r>
              <w:rPr>
                <w:rStyle w:val="font51"/>
                <w:rFonts w:hint="default"/>
                <w:lang w:bidi="ar"/>
              </w:rPr>
              <w:t xml:space="preserve">I 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课程20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体育</w:t>
            </w:r>
            <w:r>
              <w:rPr>
                <w:rStyle w:val="font51"/>
                <w:rFonts w:hint="default"/>
                <w:lang w:bidi="ar"/>
              </w:rPr>
              <w:t>II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课程21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体育</w:t>
            </w:r>
            <w:r>
              <w:rPr>
                <w:rStyle w:val="font51"/>
                <w:rFonts w:hint="default"/>
                <w:lang w:bidi="ar"/>
              </w:rPr>
              <w:t>III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课程22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体育</w:t>
            </w:r>
            <w:r>
              <w:rPr>
                <w:rStyle w:val="font51"/>
                <w:rFonts w:hint="default"/>
                <w:lang w:bidi="ar"/>
              </w:rPr>
              <w:t>IV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</w:rPr>
            </w:pPr>
            <w:r>
              <w:rPr>
                <w:rFonts w:ascii="宋体" w:hAnsi="宋体" w:cs="方正书宋_GBK" w:hint="eastAsia"/>
                <w:color w:val="000000"/>
                <w:kern w:val="0"/>
                <w:sz w:val="18"/>
                <w:szCs w:val="18"/>
                <w:lang w:eastAsia="zh-Hans" w:bidi="ar"/>
              </w:rPr>
              <w:t>课</w:t>
            </w:r>
            <w:r>
              <w:rPr>
                <w:rStyle w:val="font41"/>
                <w:rFonts w:hint="default"/>
              </w:rPr>
              <w:t>程23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rFonts w:ascii="方正书宋_GBK" w:eastAsia="方正书宋_GBK" w:hAnsi="方正书宋_GBK" w:cs="方正书宋_GBK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eastAsia="zh-Hans"/>
              </w:rPr>
              <w:t>军事理论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课程24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应用写作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01"/>
                <w:lang w:eastAsia="zh-Hans" w:bidi="ar"/>
              </w:rPr>
            </w:pPr>
            <w:r>
              <w:rPr>
                <w:rStyle w:val="font01"/>
                <w:lang w:eastAsia="zh-Hans" w:bidi="ar"/>
              </w:rPr>
              <w:t>课程25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01"/>
                <w:lang w:bidi="ar"/>
              </w:rPr>
              <w:t>计算机应用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color w:val="000000"/>
                <w:kern w:val="0"/>
                <w:sz w:val="18"/>
                <w:szCs w:val="18"/>
                <w:lang w:eastAsia="zh-Hans" w:bidi="ar"/>
              </w:rPr>
              <w:t>26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EXCEL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高级应用实务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课程27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lang w:bidi="ar"/>
              </w:rPr>
              <w:t>大学语文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课程28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基础法语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I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Style w:val="font41"/>
                <w:rFonts w:hint="default"/>
                <w:lang w:eastAsia="zh-Hans" w:bidi="ar"/>
              </w:rPr>
            </w:pPr>
            <w:r>
              <w:rPr>
                <w:rStyle w:val="font41"/>
                <w:rFonts w:hint="default"/>
                <w:lang w:eastAsia="zh-Hans" w:bidi="ar"/>
              </w:rPr>
              <w:t>课程29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基础法语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II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30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中级法语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I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bookmarkStart w:id="3" w:name="OLE_LINK45"/>
            <w:bookmarkStart w:id="4" w:name="OLE_LINK46"/>
            <w:r>
              <w:rPr>
                <w:rFonts w:ascii="宋体" w:hAnsi="宋体" w:hint="eastAsia"/>
                <w:sz w:val="20"/>
                <w:szCs w:val="20"/>
              </w:rPr>
              <w:t>√</w:t>
            </w:r>
            <w:bookmarkEnd w:id="3"/>
            <w:bookmarkEnd w:id="4"/>
          </w:p>
        </w:tc>
        <w:tc>
          <w:tcPr>
            <w:tcW w:w="90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31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中级法语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II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6" w:type="dxa"/>
          </w:tcPr>
          <w:p w:rsidR="00BF6387" w:rsidRDefault="0033019E">
            <w:pPr>
              <w:pStyle w:val="11"/>
              <w:spacing w:line="560" w:lineRule="exact"/>
              <w:ind w:firstLineChars="100" w:firstLine="20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22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32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初级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法语视听说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6" w:type="dxa"/>
          </w:tcPr>
          <w:p w:rsidR="00BF6387" w:rsidRDefault="0033019E">
            <w:pPr>
              <w:pStyle w:val="11"/>
              <w:spacing w:line="560" w:lineRule="exact"/>
              <w:ind w:firstLineChars="100" w:firstLine="20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</w:tcPr>
          <w:p w:rsidR="00BF6387" w:rsidRDefault="0033019E">
            <w:pPr>
              <w:pStyle w:val="11"/>
              <w:spacing w:line="560" w:lineRule="exact"/>
              <w:ind w:firstLineChars="150" w:firstLine="30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33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高级法语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I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bookmarkStart w:id="5" w:name="OLE_LINK48"/>
            <w:bookmarkStart w:id="6" w:name="OLE_LINK47"/>
            <w:r>
              <w:rPr>
                <w:rFonts w:ascii="宋体" w:hAnsi="宋体" w:hint="eastAsia"/>
                <w:sz w:val="20"/>
                <w:szCs w:val="20"/>
              </w:rPr>
              <w:t>√</w:t>
            </w:r>
            <w:bookmarkEnd w:id="5"/>
            <w:bookmarkEnd w:id="6"/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34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高级法语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II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BF6387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35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法语阅读与写作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I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6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36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法语阅读与写作</w:t>
            </w:r>
            <w:r>
              <w:rPr>
                <w:rStyle w:val="font61"/>
                <w:rFonts w:ascii="Times New Roman" w:hAnsi="Times New Roman" w:cs="Times New Roman" w:hint="default"/>
                <w:b w:val="0"/>
                <w:bCs/>
                <w:lang w:bidi="ar"/>
              </w:rPr>
              <w:t>II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6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37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法语时政视听说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bookmarkStart w:id="7" w:name="OLE_LINK50"/>
            <w:bookmarkStart w:id="8" w:name="OLE_LINK49"/>
            <w:r>
              <w:rPr>
                <w:rFonts w:ascii="宋体" w:hAnsi="宋体" w:hint="eastAsia"/>
                <w:sz w:val="20"/>
                <w:szCs w:val="20"/>
              </w:rPr>
              <w:t>√</w:t>
            </w:r>
            <w:bookmarkEnd w:id="7"/>
            <w:bookmarkEnd w:id="8"/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38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高级法语写作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39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141"/>
                <w:rFonts w:hint="default"/>
                <w:lang w:bidi="ar"/>
              </w:rPr>
              <w:t>经济学原理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trHeight w:val="589"/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40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Hans"/>
              </w:rPr>
              <w:t>商务导论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41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Hans"/>
              </w:rPr>
              <w:t>法语经贸文章选读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42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Hans"/>
              </w:rPr>
              <w:t>商务法语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43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Hans"/>
              </w:rPr>
              <w:t>法语笔译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44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口译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45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Hans"/>
              </w:rPr>
              <w:t>中级法语视听说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46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Hans"/>
              </w:rPr>
              <w:t>高级法语视听说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22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47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演讲与辩论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22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48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Hans"/>
              </w:rPr>
              <w:t>影视法语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49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新媒体阅读</w:t>
            </w:r>
          </w:p>
        </w:tc>
        <w:tc>
          <w:tcPr>
            <w:tcW w:w="823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22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7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50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Hans"/>
              </w:rPr>
              <w:t>法语语言学概论</w:t>
            </w:r>
          </w:p>
        </w:tc>
        <w:tc>
          <w:tcPr>
            <w:tcW w:w="823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51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Hans"/>
              </w:rPr>
              <w:t>法语词汇学与文体学</w:t>
            </w:r>
          </w:p>
        </w:tc>
        <w:tc>
          <w:tcPr>
            <w:tcW w:w="823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sz w:val="20"/>
                <w:szCs w:val="20"/>
              </w:rPr>
            </w:pPr>
            <w:bookmarkStart w:id="9" w:name="OLE_LINK51"/>
            <w:bookmarkStart w:id="10" w:name="OLE_LINK52"/>
            <w:r>
              <w:rPr>
                <w:rFonts w:ascii="宋体" w:hAnsi="宋体" w:hint="eastAsia"/>
                <w:sz w:val="20"/>
                <w:szCs w:val="20"/>
              </w:rPr>
              <w:t>√</w:t>
            </w:r>
            <w:bookmarkEnd w:id="9"/>
            <w:bookmarkEnd w:id="10"/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课程5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跨文化交际</w:t>
            </w:r>
          </w:p>
        </w:tc>
        <w:tc>
          <w:tcPr>
            <w:tcW w:w="823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bookmarkStart w:id="11" w:name="OLE_LINK106"/>
            <w:bookmarkStart w:id="12" w:name="OLE_LINK105"/>
            <w:r>
              <w:rPr>
                <w:rFonts w:ascii="宋体" w:hAnsi="宋体" w:hint="eastAsia"/>
                <w:sz w:val="20"/>
                <w:szCs w:val="20"/>
              </w:rPr>
              <w:t>√</w:t>
            </w:r>
            <w:bookmarkEnd w:id="11"/>
            <w:bookmarkEnd w:id="12"/>
          </w:p>
        </w:tc>
        <w:tc>
          <w:tcPr>
            <w:tcW w:w="1035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0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课程5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英语国家概况</w:t>
            </w:r>
          </w:p>
        </w:tc>
        <w:tc>
          <w:tcPr>
            <w:tcW w:w="823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课程5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法语戏剧</w:t>
            </w:r>
          </w:p>
        </w:tc>
        <w:tc>
          <w:tcPr>
            <w:tcW w:w="823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0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</w:p>
        </w:tc>
      </w:tr>
      <w:tr w:rsidR="00BF6387">
        <w:trPr>
          <w:jc w:val="center"/>
        </w:trPr>
        <w:tc>
          <w:tcPr>
            <w:tcW w:w="1696" w:type="dxa"/>
            <w:vAlign w:val="center"/>
          </w:tcPr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55</w:t>
            </w:r>
          </w:p>
          <w:p w:rsidR="00BF6387" w:rsidRDefault="00330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Hans" w:bidi="ar"/>
              </w:rPr>
              <w:t>中法文化交流史</w:t>
            </w:r>
          </w:p>
        </w:tc>
        <w:tc>
          <w:tcPr>
            <w:tcW w:w="823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37" w:type="dxa"/>
            <w:vAlign w:val="center"/>
          </w:tcPr>
          <w:p w:rsidR="00BF6387" w:rsidRDefault="0033019E">
            <w:pPr>
              <w:pStyle w:val="Style2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35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</w:tcPr>
          <w:p w:rsidR="00BF6387" w:rsidRDefault="00BF6387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922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  <w:tc>
          <w:tcPr>
            <w:tcW w:w="1078" w:type="dxa"/>
          </w:tcPr>
          <w:p w:rsidR="00BF6387" w:rsidRDefault="0033019E">
            <w:pPr>
              <w:pStyle w:val="11"/>
              <w:spacing w:line="560" w:lineRule="exact"/>
              <w:ind w:firstLineChars="0" w:firstLine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</w:tbl>
    <w:p w:rsidR="00BF6387" w:rsidRDefault="00BF6387">
      <w:pPr>
        <w:pStyle w:val="11"/>
        <w:widowControl/>
        <w:spacing w:line="360" w:lineRule="auto"/>
        <w:ind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  <w:sectPr w:rsidR="00BF6387">
          <w:headerReference w:type="default" r:id="rId8"/>
          <w:footerReference w:type="even" r:id="rId9"/>
          <w:footerReference w:type="default" r:id="rId10"/>
          <w:pgSz w:w="11906" w:h="16838"/>
          <w:pgMar w:top="2098" w:right="1588" w:bottom="1985" w:left="1588" w:header="851" w:footer="992" w:gutter="0"/>
          <w:pgNumType w:fmt="numberInDash"/>
          <w:cols w:space="720"/>
          <w:docGrid w:linePitch="312"/>
        </w:sectPr>
      </w:pPr>
    </w:p>
    <w:p w:rsidR="00BF6387" w:rsidRDefault="0033019E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32"/>
        </w:rPr>
      </w:pPr>
      <w:bookmarkStart w:id="13" w:name="OLE_LINK107"/>
      <w:bookmarkStart w:id="14" w:name="OLE_LINK108"/>
      <w:r>
        <w:rPr>
          <w:rFonts w:ascii="宋体" w:hAnsi="宋体" w:hint="eastAsia"/>
          <w:b/>
          <w:bCs/>
          <w:kern w:val="0"/>
          <w:sz w:val="24"/>
          <w:szCs w:val="32"/>
        </w:rPr>
        <w:t>十一、课程修读及培养流程图</w:t>
      </w:r>
    </w:p>
    <w:tbl>
      <w:tblPr>
        <w:tblpPr w:leftFromText="180" w:rightFromText="180" w:vertAnchor="text" w:horzAnchor="page" w:tblpX="2229" w:tblpY="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134"/>
        <w:gridCol w:w="1276"/>
        <w:gridCol w:w="1138"/>
        <w:gridCol w:w="1130"/>
      </w:tblGrid>
      <w:tr w:rsidR="00BF6387">
        <w:tc>
          <w:tcPr>
            <w:tcW w:w="3256" w:type="dxa"/>
            <w:gridSpan w:val="2"/>
            <w:vAlign w:val="center"/>
          </w:tcPr>
          <w:p w:rsidR="00BF6387" w:rsidRDefault="003301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第一学年</w:t>
            </w:r>
          </w:p>
        </w:tc>
        <w:tc>
          <w:tcPr>
            <w:tcW w:w="3118" w:type="dxa"/>
            <w:gridSpan w:val="2"/>
            <w:vAlign w:val="center"/>
          </w:tcPr>
          <w:p w:rsidR="00BF6387" w:rsidRDefault="003301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第二学年</w:t>
            </w:r>
          </w:p>
        </w:tc>
        <w:tc>
          <w:tcPr>
            <w:tcW w:w="2410" w:type="dxa"/>
            <w:gridSpan w:val="2"/>
            <w:vAlign w:val="center"/>
          </w:tcPr>
          <w:p w:rsidR="00BF6387" w:rsidRDefault="003301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第三学年</w:t>
            </w:r>
          </w:p>
        </w:tc>
        <w:tc>
          <w:tcPr>
            <w:tcW w:w="2268" w:type="dxa"/>
            <w:gridSpan w:val="2"/>
            <w:vAlign w:val="center"/>
          </w:tcPr>
          <w:p w:rsidR="00BF6387" w:rsidRDefault="003301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第四学年</w:t>
            </w:r>
          </w:p>
        </w:tc>
      </w:tr>
      <w:tr w:rsidR="00BF6387">
        <w:tc>
          <w:tcPr>
            <w:tcW w:w="1696" w:type="dxa"/>
            <w:vAlign w:val="center"/>
          </w:tcPr>
          <w:p w:rsidR="00BF6387" w:rsidRDefault="003301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一</w:t>
            </w:r>
          </w:p>
        </w:tc>
        <w:tc>
          <w:tcPr>
            <w:tcW w:w="1560" w:type="dxa"/>
            <w:vAlign w:val="center"/>
          </w:tcPr>
          <w:p w:rsidR="00BF6387" w:rsidRDefault="003301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二</w:t>
            </w:r>
          </w:p>
        </w:tc>
        <w:tc>
          <w:tcPr>
            <w:tcW w:w="1559" w:type="dxa"/>
            <w:vAlign w:val="center"/>
          </w:tcPr>
          <w:p w:rsidR="00BF6387" w:rsidRDefault="003301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三</w:t>
            </w:r>
          </w:p>
        </w:tc>
        <w:tc>
          <w:tcPr>
            <w:tcW w:w="1559" w:type="dxa"/>
            <w:vAlign w:val="center"/>
          </w:tcPr>
          <w:p w:rsidR="00BF6387" w:rsidRDefault="003301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四</w:t>
            </w:r>
          </w:p>
        </w:tc>
        <w:tc>
          <w:tcPr>
            <w:tcW w:w="1134" w:type="dxa"/>
            <w:vAlign w:val="center"/>
          </w:tcPr>
          <w:p w:rsidR="00BF6387" w:rsidRDefault="003301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五</w:t>
            </w:r>
          </w:p>
        </w:tc>
        <w:tc>
          <w:tcPr>
            <w:tcW w:w="1276" w:type="dxa"/>
            <w:vAlign w:val="center"/>
          </w:tcPr>
          <w:p w:rsidR="00BF6387" w:rsidRDefault="003301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六</w:t>
            </w:r>
          </w:p>
        </w:tc>
        <w:tc>
          <w:tcPr>
            <w:tcW w:w="1138" w:type="dxa"/>
            <w:vAlign w:val="center"/>
          </w:tcPr>
          <w:p w:rsidR="00BF6387" w:rsidRDefault="003301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七</w:t>
            </w:r>
          </w:p>
        </w:tc>
        <w:tc>
          <w:tcPr>
            <w:tcW w:w="1130" w:type="dxa"/>
            <w:vAlign w:val="center"/>
          </w:tcPr>
          <w:p w:rsidR="00BF6387" w:rsidRDefault="0033019E">
            <w:pPr>
              <w:spacing w:line="400" w:lineRule="exact"/>
              <w:ind w:rightChars="-15" w:right="-31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八</w:t>
            </w:r>
          </w:p>
        </w:tc>
      </w:tr>
      <w:bookmarkEnd w:id="13"/>
      <w:bookmarkEnd w:id="14"/>
    </w:tbl>
    <w:p w:rsidR="00BF6387" w:rsidRDefault="00BF6387">
      <w:pPr>
        <w:pStyle w:val="11"/>
        <w:widowControl/>
        <w:spacing w:line="360" w:lineRule="auto"/>
        <w:ind w:firstLineChars="0" w:firstLine="0"/>
        <w:rPr>
          <w:rFonts w:ascii="宋体" w:hAnsi="宋体"/>
          <w:kern w:val="0"/>
          <w:sz w:val="24"/>
          <w:szCs w:val="32"/>
        </w:rPr>
      </w:pPr>
    </w:p>
    <w:p w:rsidR="00BF6387" w:rsidRDefault="0033019E">
      <w:r>
        <w:rPr>
          <w:rFonts w:ascii="宋体" w:hAnsi="宋体" w:hint="eastAsia"/>
          <w:noProof/>
          <w:kern w:val="0"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438150</wp:posOffset>
            </wp:positionV>
            <wp:extent cx="8415020" cy="4823460"/>
            <wp:effectExtent l="0" t="0" r="5080" b="2540"/>
            <wp:wrapSquare wrapText="bothSides"/>
            <wp:docPr id="2" name="图片 2" descr="微信图片_2021051311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131105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15020" cy="482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63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2CE" w:rsidRDefault="00E272CE">
      <w:r>
        <w:separator/>
      </w:r>
    </w:p>
  </w:endnote>
  <w:endnote w:type="continuationSeparator" w:id="0">
    <w:p w:rsidR="00E272CE" w:rsidRDefault="00E2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Songti SC 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书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387" w:rsidRDefault="0033019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- 24 -</w:t>
    </w:r>
    <w:r>
      <w:rPr>
        <w:rStyle w:val="a6"/>
      </w:rPr>
      <w:fldChar w:fldCharType="end"/>
    </w:r>
  </w:p>
  <w:p w:rsidR="00BF6387" w:rsidRDefault="00BF63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387" w:rsidRDefault="0033019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- 23 -</w:t>
    </w:r>
    <w:r>
      <w:rPr>
        <w:rStyle w:val="a6"/>
      </w:rPr>
      <w:fldChar w:fldCharType="end"/>
    </w:r>
  </w:p>
  <w:p w:rsidR="00BF6387" w:rsidRDefault="00BF63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2CE" w:rsidRDefault="00E272CE">
      <w:r>
        <w:separator/>
      </w:r>
    </w:p>
  </w:footnote>
  <w:footnote w:type="continuationSeparator" w:id="0">
    <w:p w:rsidR="00E272CE" w:rsidRDefault="00E2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387" w:rsidRDefault="00BF638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7026"/>
    <w:multiLevelType w:val="singleLevel"/>
    <w:tmpl w:val="0CFA702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C854A07"/>
    <w:multiLevelType w:val="multilevel"/>
    <w:tmpl w:val="1C854A07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52ED1E"/>
    <w:multiLevelType w:val="singleLevel"/>
    <w:tmpl w:val="6052ED1E"/>
    <w:lvl w:ilvl="0">
      <w:start w:val="7"/>
      <w:numFmt w:val="chineseCounting"/>
      <w:suff w:val="nothing"/>
      <w:lvlText w:val="%1、"/>
      <w:lvlJc w:val="left"/>
    </w:lvl>
  </w:abstractNum>
  <w:abstractNum w:abstractNumId="3" w15:restartNumberingAfterBreak="0">
    <w:nsid w:val="626C2003"/>
    <w:multiLevelType w:val="multilevel"/>
    <w:tmpl w:val="626C200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856D21"/>
    <w:multiLevelType w:val="multilevel"/>
    <w:tmpl w:val="77856D21"/>
    <w:lvl w:ilvl="0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B"/>
    <w:rsid w:val="96AEBDEB"/>
    <w:rsid w:val="B6AD7DE2"/>
    <w:rsid w:val="BAFFB688"/>
    <w:rsid w:val="BBF7C6E0"/>
    <w:rsid w:val="BD333106"/>
    <w:rsid w:val="BDFBBC0C"/>
    <w:rsid w:val="DBF685EA"/>
    <w:rsid w:val="DD3F6A58"/>
    <w:rsid w:val="EF3E2C52"/>
    <w:rsid w:val="F7B67A03"/>
    <w:rsid w:val="FADB9409"/>
    <w:rsid w:val="FF3E4CBC"/>
    <w:rsid w:val="FFBD9462"/>
    <w:rsid w:val="FFF7C7BB"/>
    <w:rsid w:val="FFFBCD83"/>
    <w:rsid w:val="FFFF6535"/>
    <w:rsid w:val="0015431B"/>
    <w:rsid w:val="00291FE7"/>
    <w:rsid w:val="0033019E"/>
    <w:rsid w:val="003D1836"/>
    <w:rsid w:val="003D19D4"/>
    <w:rsid w:val="004E797B"/>
    <w:rsid w:val="005646B2"/>
    <w:rsid w:val="00627822"/>
    <w:rsid w:val="007229CB"/>
    <w:rsid w:val="00814D49"/>
    <w:rsid w:val="0082620D"/>
    <w:rsid w:val="009B6066"/>
    <w:rsid w:val="00A02467"/>
    <w:rsid w:val="00A63EB6"/>
    <w:rsid w:val="00A67A40"/>
    <w:rsid w:val="00AE08C1"/>
    <w:rsid w:val="00BF6387"/>
    <w:rsid w:val="00C91EB4"/>
    <w:rsid w:val="00CB3253"/>
    <w:rsid w:val="00CF301F"/>
    <w:rsid w:val="00D3140C"/>
    <w:rsid w:val="00D362C2"/>
    <w:rsid w:val="00E272CE"/>
    <w:rsid w:val="00E7438F"/>
    <w:rsid w:val="00EC4A87"/>
    <w:rsid w:val="00ED089F"/>
    <w:rsid w:val="00FD3420"/>
    <w:rsid w:val="11A74A7E"/>
    <w:rsid w:val="1DEB1E50"/>
    <w:rsid w:val="278D4382"/>
    <w:rsid w:val="3BBE42B4"/>
    <w:rsid w:val="3DFDA206"/>
    <w:rsid w:val="3EFBB26D"/>
    <w:rsid w:val="423A57C3"/>
    <w:rsid w:val="4A166638"/>
    <w:rsid w:val="4F5950EC"/>
    <w:rsid w:val="550B3835"/>
    <w:rsid w:val="59277AC2"/>
    <w:rsid w:val="5BFFFDEF"/>
    <w:rsid w:val="62FDBB1F"/>
    <w:rsid w:val="6B3E1B87"/>
    <w:rsid w:val="6EDFC41C"/>
    <w:rsid w:val="7282504D"/>
    <w:rsid w:val="73A3BEF6"/>
    <w:rsid w:val="747674AD"/>
    <w:rsid w:val="74B4C5B2"/>
    <w:rsid w:val="757FB36B"/>
    <w:rsid w:val="76FF729A"/>
    <w:rsid w:val="7A434458"/>
    <w:rsid w:val="7BC7B595"/>
    <w:rsid w:val="7D6F7CDB"/>
    <w:rsid w:val="7EDB79B1"/>
    <w:rsid w:val="7EDDF76D"/>
    <w:rsid w:val="7F7507CC"/>
    <w:rsid w:val="7F7F7318"/>
    <w:rsid w:val="7F7F8BBE"/>
    <w:rsid w:val="7FFF9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3B85FC3-6F99-4196-98D3-8D626399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5">
    <w:name w:val="Normal (Web)"/>
    <w:basedOn w:val="a"/>
    <w:uiPriority w:val="99"/>
    <w:qFormat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uiPriority w:val="99"/>
    <w:unhideWhenUsed/>
    <w:qFormat/>
    <w:rPr>
      <w:rFonts w:cs="Times New Roman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szCs w:val="21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  <w:rPr>
      <w:szCs w:val="21"/>
    </w:rPr>
  </w:style>
  <w:style w:type="character" w:customStyle="1" w:styleId="font12">
    <w:name w:val="font12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61">
    <w:name w:val="font16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21">
    <w:name w:val="font22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qFormat/>
    <w:rPr>
      <w:rFonts w:ascii="宋体-简" w:eastAsia="宋体-简" w:hAnsi="宋体-简" w:cs="宋体-简" w:hint="eastAsia"/>
      <w:color w:val="000000"/>
      <w:sz w:val="18"/>
      <w:szCs w:val="18"/>
      <w:u w:val="none"/>
    </w:rPr>
  </w:style>
  <w:style w:type="character" w:customStyle="1" w:styleId="font71">
    <w:name w:val="font71"/>
    <w:qFormat/>
    <w:rPr>
      <w:rFonts w:ascii="Times New Roman Regular" w:eastAsia="Times New Roman Regular" w:hAnsi="Times New Roman Regular" w:cs="Times New Roman Regular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71">
    <w:name w:val="font17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Songti SC Regular" w:eastAsia="Songti SC Regular" w:hAnsi="Songti SC Regular" w:cs="Songti SC Regular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Times New Roman Regular" w:eastAsia="Times New Roman Regular" w:hAnsi="Times New Roman Regular" w:cs="Times New Roman Regular" w:hint="default"/>
      <w:color w:val="000000"/>
      <w:sz w:val="18"/>
      <w:szCs w:val="18"/>
      <w:u w:val="none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1">
    <w:name w:val="font11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41">
    <w:name w:val="font141"/>
    <w:qFormat/>
    <w:rPr>
      <w:rFonts w:ascii="宋体-简" w:eastAsia="宋体-简" w:hAnsi="宋体-简" w:cs="宋体-简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 Regular" w:eastAsia="Times New Roman Regular" w:hAnsi="Times New Roman Regular" w:cs="Times New Roman Regular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181">
    <w:name w:val="font181"/>
    <w:qFormat/>
    <w:rPr>
      <w:rFonts w:ascii="Times New Roman" w:hAnsi="Times New Roman" w:cs="Times New Roman" w:hint="default"/>
      <w:b/>
      <w:color w:val="000000"/>
      <w:sz w:val="18"/>
      <w:szCs w:val="18"/>
      <w:u w:val="none"/>
    </w:rPr>
  </w:style>
  <w:style w:type="paragraph" w:customStyle="1" w:styleId="11">
    <w:name w:val="列表段落11"/>
    <w:basedOn w:val="a"/>
    <w:uiPriority w:val="99"/>
    <w:qFormat/>
    <w:pPr>
      <w:ind w:firstLineChars="200" w:firstLine="420"/>
    </w:pPr>
    <w:rPr>
      <w:szCs w:val="21"/>
    </w:rPr>
  </w:style>
  <w:style w:type="paragraph" w:customStyle="1" w:styleId="Style2">
    <w:name w:val="_Style 2"/>
    <w:basedOn w:val="a"/>
    <w:uiPriority w:val="99"/>
    <w:qFormat/>
    <w:pPr>
      <w:ind w:firstLineChars="200" w:firstLine="420"/>
    </w:pPr>
    <w:rPr>
      <w:szCs w:val="21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1775</Words>
  <Characters>10124</Characters>
  <Application>Microsoft Office Word</Application>
  <DocSecurity>0</DocSecurity>
  <Lines>84</Lines>
  <Paragraphs>23</Paragraphs>
  <ScaleCrop>false</ScaleCrop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QianCheng</dc:creator>
  <cp:lastModifiedBy>Dell</cp:lastModifiedBy>
  <cp:revision>27</cp:revision>
  <cp:lastPrinted>2021-04-10T07:53:00Z</cp:lastPrinted>
  <dcterms:created xsi:type="dcterms:W3CDTF">2021-04-03T08:55:00Z</dcterms:created>
  <dcterms:modified xsi:type="dcterms:W3CDTF">2021-09-07T02:19:00Z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FE52C046247E4E8B929EB58F8ED3369A</vt:lpwstr>
  </property>
</Properties>
</file>